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0B20D" w14:textId="77777777" w:rsidR="00A0485F" w:rsidRPr="00136ABC" w:rsidRDefault="00A0485F" w:rsidP="00A0485F">
      <w:pPr>
        <w:ind w:left="709"/>
        <w:jc w:val="center"/>
      </w:pPr>
      <w:bookmarkStart w:id="0" w:name="_Table_of_Contents"/>
      <w:bookmarkEnd w:id="0"/>
    </w:p>
    <w:p w14:paraId="2BEB4449" w14:textId="77777777" w:rsidR="00A0485F" w:rsidRPr="00136ABC" w:rsidRDefault="00A0485F" w:rsidP="00A0485F">
      <w:pPr>
        <w:ind w:left="709"/>
        <w:jc w:val="center"/>
      </w:pPr>
    </w:p>
    <w:p w14:paraId="7BA77AC2" w14:textId="77777777" w:rsidR="00A0485F" w:rsidRPr="00136ABC" w:rsidRDefault="00A0485F" w:rsidP="00A0485F">
      <w:pPr>
        <w:ind w:left="709"/>
        <w:jc w:val="center"/>
      </w:pPr>
    </w:p>
    <w:p w14:paraId="631D674D" w14:textId="77777777" w:rsidR="00A0485F" w:rsidRPr="00136ABC" w:rsidRDefault="00A0485F" w:rsidP="00A0485F">
      <w:pPr>
        <w:ind w:left="709"/>
        <w:jc w:val="center"/>
      </w:pPr>
    </w:p>
    <w:p w14:paraId="7D28B30E" w14:textId="77777777" w:rsidR="00B8434F" w:rsidRPr="00136ABC" w:rsidRDefault="00B8434F" w:rsidP="00B8434F">
      <w:pPr>
        <w:ind w:left="709"/>
        <w:jc w:val="center"/>
      </w:pPr>
    </w:p>
    <w:p w14:paraId="1D6A09BD" w14:textId="77777777" w:rsidR="00B8434F" w:rsidRPr="00136ABC" w:rsidRDefault="00B8434F" w:rsidP="00B8434F">
      <w:pPr>
        <w:ind w:left="709"/>
        <w:jc w:val="center"/>
      </w:pPr>
    </w:p>
    <w:p w14:paraId="08044FA3" w14:textId="77777777" w:rsidR="00B8434F" w:rsidRPr="00136ABC" w:rsidRDefault="00B8434F" w:rsidP="00B8434F">
      <w:pPr>
        <w:jc w:val="center"/>
      </w:pPr>
      <w:r w:rsidRPr="00136ABC">
        <w:rPr>
          <w:noProof/>
          <w:lang w:eastAsia="es-CR"/>
        </w:rPr>
        <w:drawing>
          <wp:inline distT="0" distB="0" distL="0" distR="0" wp14:anchorId="02F8B0FC" wp14:editId="19AA5BC9">
            <wp:extent cx="1807210" cy="1419860"/>
            <wp:effectExtent l="0" t="0" r="2540" b="8890"/>
            <wp:docPr id="1" name="Imagen 1" descr="Descripción: logo_ice_nota_inter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escripción: logo_ice_nota_intern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1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ABC">
        <w:t xml:space="preserve">            </w:t>
      </w:r>
    </w:p>
    <w:p w14:paraId="286FC7A1" w14:textId="77777777" w:rsidR="00B8434F" w:rsidRPr="00136ABC" w:rsidRDefault="00B8434F" w:rsidP="00B8434F">
      <w:pPr>
        <w:jc w:val="center"/>
        <w:rPr>
          <w:rFonts w:cs="DejaVu Sans"/>
        </w:rPr>
      </w:pPr>
    </w:p>
    <w:p w14:paraId="634A33CB" w14:textId="77777777" w:rsidR="00B8434F" w:rsidRPr="00136ABC" w:rsidRDefault="00B8434F" w:rsidP="00B8434F">
      <w:pPr>
        <w:jc w:val="center"/>
        <w:rPr>
          <w:rFonts w:cs="DejaVu Sans"/>
        </w:rPr>
      </w:pPr>
    </w:p>
    <w:p w14:paraId="30B1D773" w14:textId="77777777" w:rsidR="00B8434F" w:rsidRPr="00136ABC" w:rsidRDefault="00B8434F" w:rsidP="00B8434F">
      <w:pPr>
        <w:jc w:val="center"/>
        <w:rPr>
          <w:rFonts w:cs="DejaVu Sans"/>
        </w:rPr>
      </w:pPr>
    </w:p>
    <w:p w14:paraId="31A3356A" w14:textId="77777777" w:rsidR="00B8434F" w:rsidRPr="00136ABC" w:rsidRDefault="00B8434F" w:rsidP="00B8434F">
      <w:pPr>
        <w:jc w:val="center"/>
        <w:rPr>
          <w:rFonts w:cs="DejaVu Sans"/>
        </w:rPr>
      </w:pPr>
    </w:p>
    <w:p w14:paraId="5D44E6CB" w14:textId="77777777" w:rsidR="00B8434F" w:rsidRPr="00136ABC" w:rsidRDefault="00B8434F" w:rsidP="00B8434F">
      <w:pPr>
        <w:jc w:val="center"/>
      </w:pPr>
      <w:r w:rsidRPr="00136ABC">
        <w:rPr>
          <w:rFonts w:ascii="Verdana" w:hAnsi="Verdana" w:cs="Verdana"/>
          <w:b/>
          <w:bCs/>
          <w:sz w:val="28"/>
          <w:szCs w:val="28"/>
        </w:rPr>
        <w:t xml:space="preserve">División </w:t>
      </w:r>
      <w:r>
        <w:rPr>
          <w:rFonts w:ascii="Verdana" w:hAnsi="Verdana" w:cs="Verdana"/>
          <w:b/>
          <w:bCs/>
          <w:sz w:val="28"/>
          <w:szCs w:val="28"/>
        </w:rPr>
        <w:t>Comercial</w:t>
      </w:r>
    </w:p>
    <w:p w14:paraId="3756D7EF" w14:textId="77777777" w:rsidR="00B8434F" w:rsidRPr="00136ABC" w:rsidRDefault="00B8434F" w:rsidP="00B8434F">
      <w:pPr>
        <w:jc w:val="center"/>
        <w:rPr>
          <w:rFonts w:cs="DejaVu Sans"/>
        </w:rPr>
      </w:pPr>
    </w:p>
    <w:p w14:paraId="19A6ABAA" w14:textId="77777777" w:rsidR="00B8434F" w:rsidRPr="00136ABC" w:rsidRDefault="00B8434F" w:rsidP="00B8434F">
      <w:pPr>
        <w:jc w:val="center"/>
        <w:rPr>
          <w:rFonts w:cs="DejaVu Sans"/>
        </w:rPr>
      </w:pPr>
    </w:p>
    <w:p w14:paraId="2A14694F" w14:textId="77777777" w:rsidR="00B8434F" w:rsidRPr="00136ABC" w:rsidRDefault="00B8434F" w:rsidP="00B8434F">
      <w:pPr>
        <w:jc w:val="center"/>
        <w:rPr>
          <w:rFonts w:cs="DejaVu Sans"/>
          <w:b/>
          <w:sz w:val="32"/>
        </w:rPr>
      </w:pPr>
    </w:p>
    <w:p w14:paraId="6C18B94A" w14:textId="77777777" w:rsidR="00B8434F" w:rsidRPr="00136ABC" w:rsidRDefault="00B8434F" w:rsidP="00B8434F">
      <w:pPr>
        <w:jc w:val="center"/>
        <w:rPr>
          <w:rFonts w:cs="DejaVu Sans"/>
          <w:b/>
          <w:sz w:val="32"/>
        </w:rPr>
      </w:pPr>
    </w:p>
    <w:p w14:paraId="0B893190" w14:textId="77777777" w:rsidR="00B8434F" w:rsidRPr="00136ABC" w:rsidRDefault="00B8434F" w:rsidP="00B8434F">
      <w:pPr>
        <w:shd w:val="clear" w:color="auto" w:fill="C0C0C0"/>
        <w:jc w:val="center"/>
        <w:rPr>
          <w:rFonts w:ascii="Verdana" w:hAnsi="Verdana" w:cs="Verdana"/>
          <w:sz w:val="28"/>
          <w:szCs w:val="28"/>
        </w:rPr>
      </w:pPr>
      <w:r w:rsidRPr="00136ABC">
        <w:rPr>
          <w:rFonts w:ascii="Verdana" w:hAnsi="Verdana" w:cs="Verdana"/>
          <w:sz w:val="28"/>
          <w:szCs w:val="28"/>
        </w:rPr>
        <w:t>PROTOCOLO DE CERTIFICACIÓN DE USUARIO</w:t>
      </w:r>
    </w:p>
    <w:p w14:paraId="293F2786" w14:textId="77777777" w:rsidR="00B8434F" w:rsidRPr="00136ABC" w:rsidRDefault="00B8434F" w:rsidP="00B8434F">
      <w:pPr>
        <w:shd w:val="clear" w:color="auto" w:fill="C0C0C0"/>
        <w:jc w:val="center"/>
      </w:pPr>
    </w:p>
    <w:p w14:paraId="0A1741B8" w14:textId="77777777" w:rsidR="007B2A73" w:rsidRDefault="007B2A73" w:rsidP="007B2A73">
      <w:pPr>
        <w:shd w:val="clear" w:color="auto" w:fill="C0C0C0"/>
        <w:ind w:left="709" w:hanging="709"/>
        <w:jc w:val="center"/>
      </w:pPr>
      <w:r>
        <w:rPr>
          <w:rFonts w:ascii="Verdana" w:eastAsia="Verdana" w:hAnsi="Verdana" w:cs="Verdana"/>
          <w:b/>
          <w:sz w:val="28"/>
          <w:szCs w:val="28"/>
        </w:rPr>
        <w:t>ICI20-0004-A-1 Soluciones técnicas automatizadas para territorios indígenas</w:t>
      </w:r>
    </w:p>
    <w:p w14:paraId="1586BFCF" w14:textId="77777777" w:rsidR="00B8434F" w:rsidRPr="00136ABC" w:rsidRDefault="00B8434F" w:rsidP="00B8434F">
      <w:pPr>
        <w:jc w:val="center"/>
        <w:rPr>
          <w:rFonts w:ascii="Verdana" w:hAnsi="Verdana" w:cs="Verdana"/>
          <w:sz w:val="32"/>
          <w:szCs w:val="20"/>
        </w:rPr>
      </w:pPr>
    </w:p>
    <w:p w14:paraId="6D792C62" w14:textId="77777777" w:rsidR="00B8434F" w:rsidRPr="00136ABC" w:rsidRDefault="00B8434F" w:rsidP="00B8434F">
      <w:pPr>
        <w:jc w:val="center"/>
        <w:rPr>
          <w:rFonts w:ascii="Verdana" w:hAnsi="Verdana" w:cs="Verdana"/>
          <w:sz w:val="32"/>
          <w:szCs w:val="20"/>
        </w:rPr>
      </w:pPr>
    </w:p>
    <w:p w14:paraId="5CA890AE" w14:textId="77777777" w:rsidR="00B8434F" w:rsidRPr="00136ABC" w:rsidRDefault="00B8434F" w:rsidP="00B8434F">
      <w:pPr>
        <w:jc w:val="center"/>
        <w:rPr>
          <w:rFonts w:ascii="Verdana" w:hAnsi="Verdana" w:cs="Verdana"/>
          <w:sz w:val="32"/>
          <w:szCs w:val="20"/>
        </w:rPr>
      </w:pPr>
    </w:p>
    <w:p w14:paraId="49C33E66" w14:textId="77777777" w:rsidR="00B8434F" w:rsidRPr="00136ABC" w:rsidRDefault="00B8434F" w:rsidP="00B8434F">
      <w:pPr>
        <w:jc w:val="center"/>
        <w:rPr>
          <w:rFonts w:cs="DejaVu Sans"/>
          <w:sz w:val="32"/>
        </w:rPr>
      </w:pPr>
    </w:p>
    <w:p w14:paraId="623DAB11" w14:textId="77777777" w:rsidR="00B8434F" w:rsidRPr="00136ABC" w:rsidRDefault="00B8434F" w:rsidP="00B8434F">
      <w:pPr>
        <w:jc w:val="center"/>
        <w:rPr>
          <w:rFonts w:cs="DejaVu Sans"/>
          <w:sz w:val="32"/>
        </w:rPr>
      </w:pPr>
    </w:p>
    <w:p w14:paraId="72D8871C" w14:textId="77777777" w:rsidR="00B8434F" w:rsidRPr="00136ABC" w:rsidRDefault="00B8434F" w:rsidP="00B8434F">
      <w:pPr>
        <w:jc w:val="center"/>
        <w:rPr>
          <w:rFonts w:cs="DejaVu Sans"/>
          <w:sz w:val="32"/>
        </w:rPr>
      </w:pPr>
    </w:p>
    <w:p w14:paraId="77C43880" w14:textId="52BB0337" w:rsidR="00B8434F" w:rsidRPr="00136ABC" w:rsidRDefault="007B2A73" w:rsidP="00B8434F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27</w:t>
      </w:r>
      <w:r w:rsidR="0064730C">
        <w:rPr>
          <w:rFonts w:ascii="Verdana" w:hAnsi="Verdana" w:cs="Verdana"/>
        </w:rPr>
        <w:t xml:space="preserve"> </w:t>
      </w:r>
      <w:r w:rsidR="00B8434F">
        <w:rPr>
          <w:rFonts w:ascii="Verdana" w:hAnsi="Verdana" w:cs="Verdana"/>
        </w:rPr>
        <w:t xml:space="preserve">de </w:t>
      </w:r>
      <w:r>
        <w:rPr>
          <w:rFonts w:ascii="Verdana" w:hAnsi="Verdana" w:cs="Verdana"/>
        </w:rPr>
        <w:t>octubre</w:t>
      </w:r>
      <w:r w:rsidR="00B8434F">
        <w:rPr>
          <w:rFonts w:ascii="Verdana" w:hAnsi="Verdana" w:cs="Verdana"/>
        </w:rPr>
        <w:t xml:space="preserve"> 20</w:t>
      </w:r>
      <w:r>
        <w:rPr>
          <w:rFonts w:ascii="Verdana" w:hAnsi="Verdana" w:cs="Verdana"/>
        </w:rPr>
        <w:t>21</w:t>
      </w:r>
      <w:r w:rsidR="00B8434F" w:rsidRPr="00136ABC">
        <w:rPr>
          <w:rFonts w:ascii="Verdana" w:hAnsi="Verdana" w:cs="Verdana"/>
        </w:rPr>
        <w:t xml:space="preserve">, </w:t>
      </w:r>
      <w:r w:rsidR="00B8434F">
        <w:rPr>
          <w:rFonts w:ascii="Verdana" w:hAnsi="Verdana" w:cs="Verdana"/>
        </w:rPr>
        <w:t>Versión 1.1</w:t>
      </w:r>
      <w:r w:rsidR="00B8434F" w:rsidRPr="00136ABC">
        <w:rPr>
          <w:rFonts w:ascii="Verdana" w:hAnsi="Verdana" w:cs="Verdana"/>
        </w:rPr>
        <w:t xml:space="preserve"> </w:t>
      </w:r>
    </w:p>
    <w:p w14:paraId="3DB8861A" w14:textId="77777777" w:rsidR="00B8434F" w:rsidRPr="00136ABC" w:rsidRDefault="00B8434F" w:rsidP="00B8434F">
      <w:pPr>
        <w:rPr>
          <w:rFonts w:ascii="Verdana" w:hAnsi="Verdana" w:cs="Verdana"/>
        </w:rPr>
      </w:pPr>
    </w:p>
    <w:p w14:paraId="6AFD7A2B" w14:textId="77777777" w:rsidR="00B8434F" w:rsidRPr="00136ABC" w:rsidRDefault="00B8434F" w:rsidP="00B8434F">
      <w:pPr>
        <w:pStyle w:val="TDC1"/>
        <w:jc w:val="both"/>
        <w:rPr>
          <w:szCs w:val="22"/>
        </w:rPr>
      </w:pPr>
      <w:r w:rsidRPr="00136ABC">
        <w:rPr>
          <w:szCs w:val="22"/>
        </w:rPr>
        <w:br w:type="page"/>
      </w:r>
    </w:p>
    <w:p w14:paraId="1944C4F3" w14:textId="77777777" w:rsidR="00B8434F" w:rsidRPr="00136ABC" w:rsidRDefault="00B8434F" w:rsidP="00B8434F"/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5"/>
        <w:gridCol w:w="2582"/>
        <w:gridCol w:w="2660"/>
      </w:tblGrid>
      <w:tr w:rsidR="00B8434F" w:rsidRPr="00136ABC" w14:paraId="20F808A5" w14:textId="77777777" w:rsidTr="005B619A">
        <w:trPr>
          <w:trHeight w:val="467"/>
        </w:trPr>
        <w:tc>
          <w:tcPr>
            <w:tcW w:w="500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446588" w14:textId="77777777" w:rsidR="00B8434F" w:rsidRPr="00136ABC" w:rsidRDefault="00B8434F" w:rsidP="005B619A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INFORMACIÓN GENERAL DEL REQUERIMIENTO</w:t>
            </w:r>
          </w:p>
        </w:tc>
      </w:tr>
      <w:tr w:rsidR="00B8434F" w:rsidRPr="00136ABC" w14:paraId="42D8C29C" w14:textId="77777777" w:rsidTr="005B619A">
        <w:trPr>
          <w:trHeight w:val="489"/>
        </w:trPr>
        <w:tc>
          <w:tcPr>
            <w:tcW w:w="2365" w:type="pct"/>
            <w:tcBorders>
              <w:left w:val="single" w:sz="8" w:space="0" w:color="auto"/>
            </w:tcBorders>
          </w:tcPr>
          <w:p w14:paraId="66706DB1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CÓDIGO DEL REQUERIMIENTO:</w:t>
            </w:r>
          </w:p>
          <w:p w14:paraId="022D11A5" w14:textId="6DE096F0" w:rsidR="00B8434F" w:rsidRPr="00136ABC" w:rsidRDefault="007B2A73" w:rsidP="00B553F8">
            <w:pPr>
              <w:rPr>
                <w:rFonts w:asciiTheme="minorHAnsi" w:hAnsiTheme="minorHAnsi" w:cs="Arial"/>
                <w:i/>
              </w:rPr>
            </w:pPr>
            <w:r w:rsidRPr="007B2A73">
              <w:rPr>
                <w:rFonts w:asciiTheme="minorHAnsi" w:hAnsiTheme="minorHAnsi" w:cs="Arial"/>
              </w:rPr>
              <w:t>ICI20-0004-A-1</w:t>
            </w:r>
          </w:p>
        </w:tc>
        <w:tc>
          <w:tcPr>
            <w:tcW w:w="2635" w:type="pct"/>
            <w:gridSpan w:val="2"/>
          </w:tcPr>
          <w:p w14:paraId="160AA177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NOMBRE DEL REQUERIMIENTO:</w:t>
            </w:r>
          </w:p>
          <w:p w14:paraId="30E10064" w14:textId="6CD2E39E" w:rsidR="00B8434F" w:rsidRPr="00136ABC" w:rsidRDefault="007B2A73" w:rsidP="00DC59AB">
            <w:pPr>
              <w:rPr>
                <w:rFonts w:asciiTheme="minorHAnsi" w:hAnsiTheme="minorHAnsi" w:cs="Arial"/>
              </w:rPr>
            </w:pPr>
            <w:r w:rsidRPr="007B2A73">
              <w:rPr>
                <w:rFonts w:asciiTheme="minorHAnsi" w:hAnsiTheme="minorHAnsi" w:cs="Arial"/>
              </w:rPr>
              <w:t>Soluciones técnicas automatizadas para territorios indígenas</w:t>
            </w:r>
          </w:p>
        </w:tc>
      </w:tr>
      <w:tr w:rsidR="00B8434F" w:rsidRPr="00136ABC" w14:paraId="2959983C" w14:textId="77777777" w:rsidTr="005B619A">
        <w:trPr>
          <w:trHeight w:val="690"/>
        </w:trPr>
        <w:tc>
          <w:tcPr>
            <w:tcW w:w="2365" w:type="pct"/>
            <w:tcBorders>
              <w:left w:val="single" w:sz="8" w:space="0" w:color="auto"/>
            </w:tcBorders>
            <w:vAlign w:val="center"/>
          </w:tcPr>
          <w:p w14:paraId="10AEC30D" w14:textId="77777777" w:rsidR="00B8434F" w:rsidRPr="00136ABC" w:rsidRDefault="00B8434F" w:rsidP="005B619A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NEGOCIO SOLICITANTE:</w:t>
            </w:r>
          </w:p>
          <w:p w14:paraId="1B7D7E2D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8E13D4">
              <w:rPr>
                <w:rFonts w:asciiTheme="minorHAnsi" w:hAnsiTheme="minorHAnsi" w:cs="Arial"/>
                <w:b/>
                <w:bCs/>
              </w:rPr>
              <w:t>Negocio de Información y Televisión</w:t>
            </w:r>
          </w:p>
        </w:tc>
        <w:tc>
          <w:tcPr>
            <w:tcW w:w="2635" w:type="pct"/>
            <w:gridSpan w:val="2"/>
            <w:vAlign w:val="center"/>
          </w:tcPr>
          <w:p w14:paraId="385E3D85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LIDER REQUERIMIENTO PRINCIPAL:</w:t>
            </w:r>
          </w:p>
          <w:p w14:paraId="126AE180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bCs/>
              </w:rPr>
              <w:t>Paola Umaña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80744B" w:rsidRPr="00136ABC" w14:paraId="4EF3B2D5" w14:textId="77777777" w:rsidTr="005B619A">
        <w:trPr>
          <w:trHeight w:val="690"/>
        </w:trPr>
        <w:tc>
          <w:tcPr>
            <w:tcW w:w="2365" w:type="pct"/>
            <w:tcBorders>
              <w:left w:val="single" w:sz="8" w:space="0" w:color="auto"/>
            </w:tcBorders>
            <w:vAlign w:val="center"/>
          </w:tcPr>
          <w:p w14:paraId="7EECD517" w14:textId="5C9E2BEC" w:rsidR="0080744B" w:rsidRPr="00450EED" w:rsidRDefault="007B0421" w:rsidP="005B619A">
            <w:pPr>
              <w:rPr>
                <w:rFonts w:asciiTheme="minorHAnsi" w:hAnsiTheme="minorHAnsi" w:cs="Arial"/>
                <w:b/>
                <w:bCs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 xml:space="preserve">Proceso Gestión de Reglas </w:t>
            </w:r>
            <w:r w:rsidR="00A12B59" w:rsidRPr="00450EED">
              <w:rPr>
                <w:rFonts w:asciiTheme="minorHAnsi" w:hAnsiTheme="minorHAnsi" w:cs="Arial"/>
                <w:b/>
                <w:bCs/>
              </w:rPr>
              <w:t>Contables Dirección</w:t>
            </w:r>
            <w:r w:rsidRPr="00450EED">
              <w:rPr>
                <w:rFonts w:asciiTheme="minorHAnsi" w:hAnsiTheme="minorHAnsi" w:cs="Arial"/>
                <w:b/>
                <w:bCs/>
              </w:rPr>
              <w:t xml:space="preserve"> Facturación y Gestión de Ingresos</w:t>
            </w:r>
          </w:p>
        </w:tc>
        <w:tc>
          <w:tcPr>
            <w:tcW w:w="2635" w:type="pct"/>
            <w:gridSpan w:val="2"/>
            <w:vAlign w:val="center"/>
          </w:tcPr>
          <w:p w14:paraId="563C6EC0" w14:textId="65E1F311" w:rsidR="0080744B" w:rsidRPr="00450EED" w:rsidRDefault="0080744B" w:rsidP="005B619A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 xml:space="preserve">Líder de </w:t>
            </w:r>
            <w:r w:rsidR="007B0421" w:rsidRPr="00450EED">
              <w:rPr>
                <w:rFonts w:asciiTheme="minorHAnsi" w:hAnsiTheme="minorHAnsi" w:cs="Arial"/>
                <w:b/>
                <w:bCs/>
              </w:rPr>
              <w:t>Ingresos Contables:</w:t>
            </w:r>
          </w:p>
          <w:p w14:paraId="5EB7DF05" w14:textId="5B560F1B" w:rsidR="0080744B" w:rsidRPr="00450EED" w:rsidRDefault="0080744B" w:rsidP="005B619A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 xml:space="preserve"> Hazel León</w:t>
            </w:r>
          </w:p>
        </w:tc>
      </w:tr>
      <w:tr w:rsidR="00B8434F" w:rsidRPr="00136ABC" w14:paraId="78529EC2" w14:textId="77777777" w:rsidTr="005B619A">
        <w:trPr>
          <w:trHeight w:val="690"/>
        </w:trPr>
        <w:tc>
          <w:tcPr>
            <w:tcW w:w="2365" w:type="pct"/>
            <w:tcBorders>
              <w:left w:val="single" w:sz="8" w:space="0" w:color="auto"/>
            </w:tcBorders>
            <w:vAlign w:val="center"/>
          </w:tcPr>
          <w:p w14:paraId="6D31FA21" w14:textId="77777777" w:rsidR="00B8434F" w:rsidRPr="00450EED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>EQUIPO TÉCNICO QUE ATIENDE:</w:t>
            </w:r>
          </w:p>
          <w:p w14:paraId="3155B701" w14:textId="77777777" w:rsidR="00B8434F" w:rsidRPr="00450EED" w:rsidRDefault="00B8434F" w:rsidP="005B619A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>Grupo de Iniciativas de Información</w:t>
            </w:r>
          </w:p>
        </w:tc>
        <w:tc>
          <w:tcPr>
            <w:tcW w:w="2635" w:type="pct"/>
            <w:gridSpan w:val="2"/>
            <w:vAlign w:val="center"/>
          </w:tcPr>
          <w:p w14:paraId="405A744F" w14:textId="77777777" w:rsidR="00B8434F" w:rsidRPr="00450EED" w:rsidRDefault="00B8434F" w:rsidP="005B619A">
            <w:pPr>
              <w:jc w:val="both"/>
              <w:rPr>
                <w:rFonts w:asciiTheme="minorHAnsi" w:hAnsiTheme="minorHAnsi" w:cs="Arial"/>
                <w:b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>LIDER TÉCNICO PRINCIPAL:</w:t>
            </w:r>
          </w:p>
          <w:p w14:paraId="692CD775" w14:textId="19FBA328" w:rsidR="00B8434F" w:rsidRPr="00450EED" w:rsidRDefault="00A12B59" w:rsidP="005B619A">
            <w:pPr>
              <w:rPr>
                <w:rFonts w:asciiTheme="minorHAnsi" w:hAnsiTheme="minorHAnsi" w:cs="Arial"/>
                <w:b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>Grettel</w:t>
            </w:r>
            <w:r w:rsidR="0064730C" w:rsidRPr="00450EED">
              <w:rPr>
                <w:rFonts w:asciiTheme="minorHAnsi" w:hAnsiTheme="minorHAnsi" w:cs="Arial"/>
                <w:b/>
                <w:bCs/>
              </w:rPr>
              <w:t xml:space="preserve"> Artavia</w:t>
            </w:r>
          </w:p>
        </w:tc>
      </w:tr>
      <w:tr w:rsidR="00B8434F" w:rsidRPr="00136ABC" w14:paraId="10776A35" w14:textId="77777777" w:rsidTr="005B6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82"/>
        </w:trPr>
        <w:tc>
          <w:tcPr>
            <w:tcW w:w="5000" w:type="pct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A170F7" w14:textId="77777777" w:rsidR="00B8434F" w:rsidRPr="00450EED" w:rsidRDefault="00B8434F" w:rsidP="005B619A">
            <w:pPr>
              <w:spacing w:before="120" w:after="120"/>
              <w:jc w:val="center"/>
              <w:rPr>
                <w:rFonts w:asciiTheme="minorHAnsi" w:hAnsiTheme="minorHAnsi" w:cs="Arial"/>
                <w:b/>
                <w:bCs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>INFORME DE GENERALIDADES DE PROTOCOLO DE CERTIFICACIÓN</w:t>
            </w:r>
          </w:p>
        </w:tc>
      </w:tr>
      <w:tr w:rsidR="00B8434F" w:rsidRPr="00136ABC" w14:paraId="01BF2FC0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228C1" w14:textId="77777777" w:rsidR="00B8434F" w:rsidRPr="00450EED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>Objetivo general del documento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F52421D" w14:textId="40DB95F3" w:rsidR="00B8434F" w:rsidRPr="00450EED" w:rsidRDefault="00B8434F" w:rsidP="008028DE">
            <w:pPr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450EED">
              <w:rPr>
                <w:rFonts w:asciiTheme="minorHAnsi" w:hAnsiTheme="minorHAnsi" w:cs="Arial"/>
                <w:b/>
                <w:bCs/>
              </w:rPr>
              <w:t xml:space="preserve">Establecer </w:t>
            </w:r>
            <w:r w:rsidR="008028DE">
              <w:rPr>
                <w:rFonts w:asciiTheme="minorHAnsi" w:hAnsiTheme="minorHAnsi" w:cs="Arial"/>
                <w:b/>
                <w:bCs/>
              </w:rPr>
              <w:t xml:space="preserve">Insumos </w:t>
            </w:r>
            <w:r w:rsidR="00122DF6" w:rsidRPr="00450EED">
              <w:rPr>
                <w:rFonts w:asciiTheme="minorHAnsi" w:hAnsiTheme="minorHAnsi" w:cs="Arial"/>
                <w:b/>
                <w:bCs/>
              </w:rPr>
              <w:t>s</w:t>
            </w:r>
            <w:r w:rsidRPr="00450EED">
              <w:rPr>
                <w:rFonts w:asciiTheme="minorHAnsi" w:hAnsiTheme="minorHAnsi" w:cs="Arial"/>
                <w:b/>
                <w:bCs/>
              </w:rPr>
              <w:t>, con el objetivo de certificar y aprobar la correcta implementación a nivel del sistema en los ambientes de pruebas</w:t>
            </w:r>
            <w:r w:rsidR="00DC59AB">
              <w:rPr>
                <w:rFonts w:asciiTheme="minorHAnsi" w:hAnsiTheme="minorHAnsi" w:cs="Arial"/>
                <w:b/>
                <w:bCs/>
              </w:rPr>
              <w:t xml:space="preserve"> para el programa Hogares </w:t>
            </w:r>
            <w:proofErr w:type="gramStart"/>
            <w:r w:rsidR="00DC59AB">
              <w:rPr>
                <w:rFonts w:asciiTheme="minorHAnsi" w:hAnsiTheme="minorHAnsi" w:cs="Arial"/>
                <w:b/>
                <w:bCs/>
              </w:rPr>
              <w:t xml:space="preserve">Conectados </w:t>
            </w:r>
            <w:r w:rsidRPr="00450EED">
              <w:rPr>
                <w:rFonts w:asciiTheme="minorHAnsi" w:hAnsiTheme="minorHAnsi" w:cs="Arial"/>
                <w:b/>
                <w:bCs/>
              </w:rPr>
              <w:t>,</w:t>
            </w:r>
            <w:proofErr w:type="gramEnd"/>
            <w:r w:rsidRPr="00450EED">
              <w:rPr>
                <w:rFonts w:asciiTheme="minorHAnsi" w:hAnsiTheme="minorHAnsi" w:cs="Arial"/>
                <w:b/>
                <w:bCs/>
              </w:rPr>
              <w:t xml:space="preserve"> según los requerimientos detallados en el diseño funcional aprobado; con la participación efectiva y el compromiso de los expertos de negocio y soporte técnico involucrado.</w:t>
            </w:r>
            <w:r w:rsidRPr="00450EED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B8434F" w:rsidRPr="00136ABC" w14:paraId="31F41D1A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365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1E978ABB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Elaborado por</w:t>
            </w:r>
          </w:p>
          <w:p w14:paraId="36B1E155" w14:textId="77777777" w:rsidR="00B8434F" w:rsidRPr="0007271B" w:rsidRDefault="00B8434F" w:rsidP="005B619A">
            <w:pPr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07271B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[Indique el o los nombres de las personas participantes en la elaboración del documento]</w:t>
            </w:r>
          </w:p>
          <w:p w14:paraId="611E499A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</w:p>
          <w:p w14:paraId="61FA7CF9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199491A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NOMBRE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9652D2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PROCESO</w:t>
            </w:r>
          </w:p>
        </w:tc>
      </w:tr>
      <w:tr w:rsidR="00B8434F" w:rsidRPr="00136ABC" w14:paraId="22C13C2F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365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7D0D4DFA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275605E" w14:textId="77777777" w:rsidR="00B8434F" w:rsidRPr="00136ABC" w:rsidRDefault="00B8434F" w:rsidP="005B619A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Mariana Carro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EA307" w14:textId="77777777" w:rsidR="00B8434F" w:rsidRPr="00136ABC" w:rsidRDefault="00B8434F" w:rsidP="005B619A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Habilitación Comercial</w:t>
            </w:r>
          </w:p>
        </w:tc>
      </w:tr>
      <w:tr w:rsidR="00450EED" w:rsidRPr="00136ABC" w14:paraId="5C19FCD0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2365" w:type="pct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6A2E8C32" w14:textId="77777777" w:rsidR="00450EED" w:rsidRPr="00136ABC" w:rsidRDefault="00450EED" w:rsidP="00450EED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14:paraId="16C5520D" w14:textId="5BB65A7F" w:rsidR="00450EED" w:rsidRPr="00136ABC" w:rsidRDefault="00450EED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Paola Umaña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E9882D" w14:textId="7DBAADAC" w:rsidR="00450EED" w:rsidRPr="00136ABC" w:rsidRDefault="00450EED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Negocio Información</w:t>
            </w:r>
          </w:p>
        </w:tc>
      </w:tr>
      <w:tr w:rsidR="00450EED" w:rsidRPr="00136ABC" w14:paraId="3B5BEA48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C04A8ED" w14:textId="77777777" w:rsidR="00450EED" w:rsidRPr="00136ABC" w:rsidRDefault="00450EED" w:rsidP="00450EED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9D1857C" w14:textId="09C68F3D" w:rsidR="00450EED" w:rsidRPr="00136ABC" w:rsidRDefault="00450EED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Hellen Bonilla 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AA36A" w14:textId="5A74D0E2" w:rsidR="00450EED" w:rsidRPr="00136ABC" w:rsidRDefault="00450EED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 xml:space="preserve">Negocio de Información </w:t>
            </w:r>
          </w:p>
        </w:tc>
      </w:tr>
      <w:tr w:rsidR="00450EED" w:rsidRPr="00136ABC" w14:paraId="62E8FDB5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0379EA7" w14:textId="77777777" w:rsidR="00450EED" w:rsidRPr="00136ABC" w:rsidRDefault="00450EED" w:rsidP="00450EED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0CE45FD" w14:textId="09D0EBA6" w:rsidR="00450EED" w:rsidRPr="00450EED" w:rsidRDefault="007B2A73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Luis Miguel Monge</w:t>
            </w:r>
            <w:r w:rsidR="00450EED" w:rsidRPr="00450EED">
              <w:rPr>
                <w:rFonts w:asciiTheme="minorHAnsi" w:hAnsiTheme="minorHAnsi" w:cs="Arial"/>
                <w:i/>
              </w:rPr>
              <w:t xml:space="preserve"> 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5F9BCF" w14:textId="30B9C154" w:rsidR="00450EED" w:rsidRPr="00450EED" w:rsidRDefault="007B2A73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Canales Propios</w:t>
            </w:r>
            <w:r w:rsidR="00450EED" w:rsidRPr="00450EED">
              <w:rPr>
                <w:rFonts w:asciiTheme="minorHAnsi" w:hAnsiTheme="minorHAnsi" w:cs="Arial"/>
                <w:i/>
              </w:rPr>
              <w:t xml:space="preserve"> </w:t>
            </w:r>
          </w:p>
        </w:tc>
      </w:tr>
      <w:tr w:rsidR="00450EED" w:rsidRPr="00136ABC" w14:paraId="29BD9D10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F5A0638" w14:textId="77777777" w:rsidR="00450EED" w:rsidRPr="00136ABC" w:rsidRDefault="00450EED" w:rsidP="00450EED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BAD576D" w14:textId="2AD36920" w:rsidR="00450EED" w:rsidRDefault="007B2A73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Cesar Fuentes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FDC92" w14:textId="4684A869" w:rsidR="00450EED" w:rsidRDefault="007B2A73" w:rsidP="00450EED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DGEAS</w:t>
            </w:r>
          </w:p>
        </w:tc>
      </w:tr>
      <w:tr w:rsidR="007B2A73" w:rsidRPr="00136ABC" w14:paraId="029FDE0E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6A3F4859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8C780DC" w14:textId="36403C69" w:rsidR="007B2A73" w:rsidRDefault="007B2A73" w:rsidP="007B2A7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Franz Korte</w:t>
            </w: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A73B6F" w14:textId="10DA0341" w:rsidR="007B2A73" w:rsidRDefault="007B2A73" w:rsidP="007B2A7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DGEAS</w:t>
            </w:r>
          </w:p>
        </w:tc>
      </w:tr>
      <w:tr w:rsidR="007B2A73" w:rsidRPr="00136ABC" w14:paraId="024070B7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A167290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35CFFC" w14:textId="3FCA6F36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8E6F0" w14:textId="1B69AACE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</w:tr>
      <w:tr w:rsidR="007B2A73" w:rsidRPr="00136ABC" w14:paraId="0936B7CC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D30C2B1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2A9F291" w14:textId="77777777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CB9597" w14:textId="77777777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</w:tr>
      <w:tr w:rsidR="007B2A73" w:rsidRPr="00136ABC" w14:paraId="53698464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335BCD7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F9A52A2" w14:textId="77777777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0D21E" w14:textId="77777777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</w:tr>
      <w:tr w:rsidR="007B2A73" w:rsidRPr="00136ABC" w14:paraId="2BB77DA2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65" w:type="pct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208D2B6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788568C" w14:textId="77777777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D2F2C" w14:textId="77777777" w:rsidR="007B2A73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</w:tr>
      <w:tr w:rsidR="007B2A73" w:rsidRPr="00136ABC" w14:paraId="4FDDC953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"/>
        </w:trPr>
        <w:tc>
          <w:tcPr>
            <w:tcW w:w="236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5B70BD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Revisado por</w:t>
            </w:r>
          </w:p>
          <w:p w14:paraId="0400E80B" w14:textId="77777777" w:rsidR="007B2A73" w:rsidRPr="00136ABC" w:rsidRDefault="007B2A73" w:rsidP="007B2A73">
            <w:pPr>
              <w:jc w:val="both"/>
              <w:rPr>
                <w:rFonts w:asciiTheme="minorHAnsi" w:hAnsiTheme="minorHAnsi" w:cs="Arial"/>
                <w:i/>
              </w:rPr>
            </w:pPr>
            <w:r w:rsidRPr="0007271B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[Indique el o los nombres de las personas participantes en la revisión del documento]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1D29842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NOMBRE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727E088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PROCESO</w:t>
            </w:r>
          </w:p>
        </w:tc>
      </w:tr>
      <w:tr w:rsidR="007B2A73" w:rsidRPr="00136ABC" w14:paraId="60146A78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36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A81622D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0A016D7" w14:textId="0F12808D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Grettel Artavia M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898FC50" w14:textId="77777777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DTI</w:t>
            </w:r>
          </w:p>
        </w:tc>
      </w:tr>
      <w:tr w:rsidR="007B2A73" w:rsidRPr="00136ABC" w14:paraId="5A98F68E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36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55C88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21FB8634" w14:textId="77777777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9584697" w14:textId="77777777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</w:tr>
      <w:tr w:rsidR="007B2A73" w:rsidRPr="00136ABC" w14:paraId="34B0737C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"/>
        </w:trPr>
        <w:tc>
          <w:tcPr>
            <w:tcW w:w="2365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9378E69" w14:textId="77777777" w:rsidR="007B2A73" w:rsidRPr="0007271B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 w:rsidRPr="0007271B">
              <w:rPr>
                <w:rFonts w:asciiTheme="minorHAnsi" w:hAnsiTheme="minorHAnsi" w:cs="Arial"/>
                <w:b/>
                <w:bCs/>
              </w:rPr>
              <w:lastRenderedPageBreak/>
              <w:t>Aprobado por</w:t>
            </w:r>
          </w:p>
          <w:p w14:paraId="235F3068" w14:textId="77777777" w:rsidR="007B2A73" w:rsidRPr="0007271B" w:rsidRDefault="007B2A73" w:rsidP="007B2A73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07271B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[Indique el o los nombres de las personas participantes en la aprobación del documento]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5D0CC97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NOMBRE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458949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PROCESO</w:t>
            </w:r>
          </w:p>
        </w:tc>
      </w:tr>
      <w:tr w:rsidR="007B2A73" w:rsidRPr="00136ABC" w14:paraId="45F14769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365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04B3E33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19E28C9" w14:textId="77777777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B8F5D0A" w14:textId="77777777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</w:tr>
      <w:tr w:rsidR="007B2A73" w:rsidRPr="00136ABC" w14:paraId="666EE365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"/>
        </w:trPr>
        <w:tc>
          <w:tcPr>
            <w:tcW w:w="236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6DDF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397CDEFA" w14:textId="77777777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682E3EE" w14:textId="77777777" w:rsidR="007B2A73" w:rsidRPr="00136ABC" w:rsidRDefault="007B2A73" w:rsidP="007B2A73">
            <w:pPr>
              <w:rPr>
                <w:rFonts w:asciiTheme="minorHAnsi" w:hAnsiTheme="minorHAnsi" w:cs="Arial"/>
                <w:i/>
              </w:rPr>
            </w:pPr>
          </w:p>
        </w:tc>
      </w:tr>
      <w:tr w:rsidR="007B2A73" w:rsidRPr="00136ABC" w14:paraId="2B0B5B6C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693E6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t>Fecha inicio certificación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4834C236" w14:textId="4D059170" w:rsidR="007B2A73" w:rsidRPr="00E470C8" w:rsidRDefault="007B2A73" w:rsidP="007B2A7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xx</w:t>
            </w:r>
            <w:r w:rsidRPr="00E470C8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xx</w:t>
            </w:r>
            <w:r w:rsidRPr="00E470C8">
              <w:rPr>
                <w:rFonts w:asciiTheme="minorHAnsi" w:hAnsiTheme="minorHAnsi" w:cstheme="minorHAnsi"/>
                <w:i/>
                <w:sz w:val="18"/>
                <w:szCs w:val="18"/>
              </w:rPr>
              <w:t>/2019</w:t>
            </w:r>
          </w:p>
        </w:tc>
      </w:tr>
      <w:tr w:rsidR="007B2A73" w:rsidRPr="00136ABC" w14:paraId="64FDB191" w14:textId="77777777" w:rsidTr="005B61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36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DBF14D9" w14:textId="77777777" w:rsidR="007B2A73" w:rsidRPr="00136ABC" w:rsidRDefault="007B2A73" w:rsidP="007B2A73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Fecha final c</w:t>
            </w:r>
            <w:r w:rsidRPr="00136ABC">
              <w:rPr>
                <w:rFonts w:asciiTheme="minorHAnsi" w:hAnsiTheme="minorHAnsi" w:cs="Arial"/>
                <w:b/>
                <w:bCs/>
              </w:rPr>
              <w:t>ertificación</w:t>
            </w:r>
          </w:p>
        </w:tc>
        <w:tc>
          <w:tcPr>
            <w:tcW w:w="26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14:paraId="568FC822" w14:textId="25AD0FD2" w:rsidR="007B2A73" w:rsidRPr="0007271B" w:rsidRDefault="007B2A73" w:rsidP="007B2A73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xx</w:t>
            </w:r>
            <w:r w:rsidRPr="00E470C8">
              <w:rPr>
                <w:rFonts w:asciiTheme="minorHAnsi" w:hAnsiTheme="minorHAnsi" w:cstheme="minorHAnsi"/>
                <w:i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xx</w:t>
            </w:r>
            <w:r w:rsidRPr="00E470C8">
              <w:rPr>
                <w:rFonts w:asciiTheme="minorHAnsi" w:hAnsiTheme="minorHAnsi" w:cstheme="minorHAnsi"/>
                <w:i/>
                <w:sz w:val="18"/>
                <w:szCs w:val="18"/>
              </w:rPr>
              <w:t>/2019</w:t>
            </w:r>
          </w:p>
        </w:tc>
      </w:tr>
    </w:tbl>
    <w:p w14:paraId="7391F31F" w14:textId="77777777" w:rsidR="00B8434F" w:rsidRDefault="00B8434F" w:rsidP="00B8434F">
      <w:r>
        <w:br w:type="page"/>
      </w:r>
    </w:p>
    <w:tbl>
      <w:tblPr>
        <w:tblW w:w="500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0"/>
        <w:gridCol w:w="5248"/>
      </w:tblGrid>
      <w:tr w:rsidR="00B8434F" w:rsidRPr="00136ABC" w14:paraId="371228F9" w14:textId="77777777" w:rsidTr="005B619A">
        <w:trPr>
          <w:trHeight w:val="749"/>
        </w:trPr>
        <w:tc>
          <w:tcPr>
            <w:tcW w:w="2365" w:type="pct"/>
            <w:shd w:val="clear" w:color="auto" w:fill="auto"/>
            <w:noWrap/>
            <w:vAlign w:val="center"/>
          </w:tcPr>
          <w:p w14:paraId="4128D83C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136ABC">
              <w:rPr>
                <w:rFonts w:asciiTheme="minorHAnsi" w:hAnsiTheme="minorHAnsi" w:cs="Arial"/>
                <w:b/>
                <w:bCs/>
              </w:rPr>
              <w:lastRenderedPageBreak/>
              <w:t>Procesos impactados</w:t>
            </w:r>
          </w:p>
          <w:p w14:paraId="56FC45E5" w14:textId="77777777" w:rsidR="00B8434F" w:rsidRPr="00136ABC" w:rsidRDefault="00B8434F" w:rsidP="005B619A">
            <w:pPr>
              <w:rPr>
                <w:rFonts w:asciiTheme="minorHAnsi" w:hAnsiTheme="minorHAnsi" w:cs="Arial"/>
                <w:i/>
              </w:rPr>
            </w:pPr>
            <w:r w:rsidRPr="0007271B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[Seleccionar los procesos impactados y a probar en esta certificación]</w:t>
            </w:r>
          </w:p>
        </w:tc>
        <w:tc>
          <w:tcPr>
            <w:tcW w:w="2635" w:type="pct"/>
            <w:shd w:val="clear" w:color="auto" w:fill="auto"/>
            <w:vAlign w:val="center"/>
          </w:tcPr>
          <w:tbl>
            <w:tblPr>
              <w:tblStyle w:val="Tablanormal41"/>
              <w:tblpPr w:leftFromText="141" w:rightFromText="141" w:vertAnchor="page" w:horzAnchor="margin" w:tblpXSpec="center" w:tblpY="16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2835"/>
            </w:tblGrid>
            <w:tr w:rsidR="00B8434F" w:rsidRPr="00136ABC" w14:paraId="591EADE6" w14:textId="77777777" w:rsidTr="005B61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94" w:type="dxa"/>
                </w:tcPr>
                <w:p w14:paraId="271242B3" w14:textId="77777777" w:rsidR="00B8434F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>(</w:t>
                  </w:r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 </w:t>
                  </w:r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>)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>Aseguramiento</w:t>
                  </w:r>
                </w:p>
                <w:p w14:paraId="0295A512" w14:textId="77777777" w:rsidR="00B8434F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>(  )</w:t>
                  </w:r>
                  <w:proofErr w:type="gramEnd"/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Canales de autogestión</w:t>
                  </w:r>
                </w:p>
                <w:p w14:paraId="41EA676D" w14:textId="77777777" w:rsidR="00B8434F" w:rsidRPr="00321902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>( x</w:t>
                  </w:r>
                  <w:proofErr w:type="gramEnd"/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</w:t>
                  </w:r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Comercialización </w:t>
                  </w:r>
                  <w:r w:rsidRPr="00321902">
                    <w:rPr>
                      <w:rFonts w:asciiTheme="minorHAnsi" w:hAnsiTheme="minorHAnsi" w:cs="Arial"/>
                      <w:b w:val="0"/>
                      <w:i/>
                      <w:sz w:val="22"/>
                    </w:rPr>
                    <w:t>(Sistemas de Atención al Cliente)</w:t>
                  </w:r>
                </w:p>
                <w:p w14:paraId="588E89CE" w14:textId="62D9A560" w:rsidR="00B8434F" w:rsidRPr="00321902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>(</w:t>
                  </w:r>
                  <w:r w:rsidR="007B2A73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 </w:t>
                  </w:r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>)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Contable</w:t>
                  </w:r>
                </w:p>
                <w:p w14:paraId="6F498012" w14:textId="77777777" w:rsidR="00B8434F" w:rsidRPr="00321902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Comisiones</w:t>
                  </w:r>
                </w:p>
                <w:p w14:paraId="71C32361" w14:textId="6F8CEFA6" w:rsidR="00B8434F" w:rsidRPr="00321902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</w:t>
                  </w:r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</w:t>
                  </w:r>
                  <w:r w:rsidR="007B2A73">
                    <w:rPr>
                      <w:rFonts w:asciiTheme="minorHAnsi" w:hAnsiTheme="minorHAnsi" w:cs="Arial"/>
                      <w:b w:val="0"/>
                      <w:sz w:val="22"/>
                    </w:rPr>
                    <w:t>x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Entrega</w:t>
                  </w:r>
                </w:p>
                <w:p w14:paraId="66312F5B" w14:textId="77777777" w:rsidR="00B8434F" w:rsidRPr="00321902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</w:t>
                  </w:r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>x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 ) Facturación</w:t>
                  </w:r>
                </w:p>
                <w:p w14:paraId="07F29E4A" w14:textId="4FB42B95" w:rsidR="00B8434F" w:rsidRPr="00321902" w:rsidRDefault="00B8434F" w:rsidP="005B619A">
                  <w:pPr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</w:t>
                  </w:r>
                  <w:r w:rsidR="007B2A73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Gestión de Cobro y Morosidad</w:t>
                  </w:r>
                </w:p>
                <w:p w14:paraId="01AF2366" w14:textId="77777777" w:rsidR="00B8434F" w:rsidRPr="00321902" w:rsidRDefault="00B8434F" w:rsidP="005B619A">
                  <w:pPr>
                    <w:rPr>
                      <w:rFonts w:asciiTheme="minorHAnsi" w:hAnsiTheme="minorHAnsi" w:cs="Arial"/>
                      <w:b w:val="0"/>
                      <w:bCs w:val="0"/>
                      <w:sz w:val="22"/>
                    </w:rPr>
                  </w:pPr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>(   ) Gestores de datos</w:t>
                  </w:r>
                </w:p>
              </w:tc>
              <w:tc>
                <w:tcPr>
                  <w:tcW w:w="2835" w:type="dxa"/>
                </w:tcPr>
                <w:p w14:paraId="36EDC178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>(</w:t>
                  </w:r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>x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Integración</w:t>
                  </w:r>
                </w:p>
                <w:p w14:paraId="5A23E206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IVR</w:t>
                  </w:r>
                </w:p>
                <w:p w14:paraId="2DA2F153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Mediación</w:t>
                  </w:r>
                </w:p>
                <w:p w14:paraId="5F10BB44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Otros externos DCTI</w:t>
                  </w:r>
                </w:p>
                <w:p w14:paraId="1FED0FCC" w14:textId="77777777" w:rsidR="00B8434F" w:rsidRPr="00321902" w:rsidRDefault="00B8434F" w:rsidP="005B619A">
                  <w:pPr>
                    <w:ind w:right="461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Portabilidad numérica</w:t>
                  </w:r>
                </w:p>
                <w:p w14:paraId="6483D4C2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Portal Corporativo</w:t>
                  </w:r>
                </w:p>
                <w:p w14:paraId="3085F38A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</w:t>
                  </w:r>
                  <w:r>
                    <w:rPr>
                      <w:rFonts w:asciiTheme="minorHAnsi" w:hAnsiTheme="minorHAnsi" w:cs="Arial"/>
                      <w:b w:val="0"/>
                      <w:sz w:val="22"/>
                    </w:rPr>
                    <w:t>x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Recaudación</w:t>
                  </w:r>
                </w:p>
                <w:p w14:paraId="1DDCBF8A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proofErr w:type="gramStart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(  </w:t>
                  </w:r>
                  <w:proofErr w:type="gramEnd"/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 xml:space="preserve"> ) SMS</w:t>
                  </w:r>
                </w:p>
                <w:p w14:paraId="38ACD2C5" w14:textId="77777777" w:rsidR="00B8434F" w:rsidRPr="00321902" w:rsidRDefault="00B8434F" w:rsidP="005B619A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="Arial"/>
                      <w:b w:val="0"/>
                      <w:sz w:val="22"/>
                    </w:rPr>
                  </w:pPr>
                  <w:r w:rsidRPr="00321902">
                    <w:rPr>
                      <w:rFonts w:asciiTheme="minorHAnsi" w:hAnsiTheme="minorHAnsi" w:cs="Arial"/>
                      <w:b w:val="0"/>
                      <w:sz w:val="22"/>
                    </w:rPr>
                    <w:t>(   ) Tasación</w:t>
                  </w:r>
                </w:p>
              </w:tc>
            </w:tr>
          </w:tbl>
          <w:p w14:paraId="090244B2" w14:textId="77777777" w:rsidR="00B8434F" w:rsidRPr="00136ABC" w:rsidRDefault="00B8434F" w:rsidP="005B619A">
            <w:pPr>
              <w:rPr>
                <w:rFonts w:asciiTheme="minorHAnsi" w:hAnsiTheme="minorHAnsi" w:cs="Arial"/>
              </w:rPr>
            </w:pPr>
          </w:p>
        </w:tc>
      </w:tr>
      <w:tr w:rsidR="00B8434F" w:rsidRPr="00136ABC" w14:paraId="1367B254" w14:textId="77777777" w:rsidTr="005B619A">
        <w:trPr>
          <w:trHeight w:val="749"/>
        </w:trPr>
        <w:tc>
          <w:tcPr>
            <w:tcW w:w="2365" w:type="pct"/>
            <w:shd w:val="clear" w:color="auto" w:fill="auto"/>
            <w:noWrap/>
            <w:vAlign w:val="center"/>
          </w:tcPr>
          <w:p w14:paraId="4EBA96CC" w14:textId="77777777" w:rsidR="00B8434F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Sistemas a certificar</w:t>
            </w:r>
          </w:p>
          <w:p w14:paraId="6737EEBE" w14:textId="77777777" w:rsidR="00B8434F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  <w:r w:rsidRPr="0007271B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</w:t>
            </w: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 xml:space="preserve">Indique el nombre de los sistemas </w:t>
            </w:r>
            <w:r w:rsidRPr="0007271B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a probar en esta certificación]</w:t>
            </w:r>
          </w:p>
          <w:p w14:paraId="67CED8AC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2635" w:type="pct"/>
            <w:shd w:val="clear" w:color="auto" w:fill="auto"/>
            <w:vAlign w:val="center"/>
          </w:tcPr>
          <w:p w14:paraId="055B1CAC" w14:textId="77777777" w:rsidR="00B8434F" w:rsidRPr="00136ABC" w:rsidRDefault="00B8434F" w:rsidP="005B619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SIMO – GITEL</w:t>
            </w:r>
          </w:p>
        </w:tc>
      </w:tr>
    </w:tbl>
    <w:p w14:paraId="0C30EAB4" w14:textId="77777777" w:rsidR="00B8434F" w:rsidRPr="00136ABC" w:rsidRDefault="00B8434F" w:rsidP="00B8434F"/>
    <w:p w14:paraId="4BA8B8FB" w14:textId="77777777" w:rsidR="00B8434F" w:rsidRDefault="00B8434F" w:rsidP="00B8434F"/>
    <w:p w14:paraId="22CD5ADD" w14:textId="77777777" w:rsidR="00B8434F" w:rsidRDefault="00B8434F" w:rsidP="00B8434F"/>
    <w:p w14:paraId="3B23966B" w14:textId="77777777" w:rsidR="00B8434F" w:rsidRPr="00136ABC" w:rsidRDefault="00B8434F" w:rsidP="00B8434F"/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1276"/>
        <w:gridCol w:w="4786"/>
        <w:gridCol w:w="2306"/>
        <w:gridCol w:w="1692"/>
      </w:tblGrid>
      <w:tr w:rsidR="00B8434F" w:rsidRPr="00136ABC" w14:paraId="5CF7F6C1" w14:textId="77777777" w:rsidTr="005B619A">
        <w:trPr>
          <w:trHeight w:val="465"/>
        </w:trPr>
        <w:tc>
          <w:tcPr>
            <w:tcW w:w="10060" w:type="dxa"/>
            <w:gridSpan w:val="4"/>
            <w:vAlign w:val="center"/>
          </w:tcPr>
          <w:p w14:paraId="5F4E614F" w14:textId="77777777" w:rsidR="00B8434F" w:rsidRPr="00136ABC" w:rsidRDefault="00B8434F" w:rsidP="005B619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ROLES Y </w:t>
            </w:r>
            <w:r w:rsidRPr="00136ABC">
              <w:rPr>
                <w:rFonts w:asciiTheme="minorHAnsi" w:hAnsiTheme="minorHAnsi" w:cs="Arial"/>
                <w:b/>
              </w:rPr>
              <w:t>RESPONSABILIDADES</w:t>
            </w:r>
            <w:r>
              <w:rPr>
                <w:rFonts w:asciiTheme="minorHAnsi" w:hAnsiTheme="minorHAnsi" w:cs="Arial"/>
                <w:b/>
              </w:rPr>
              <w:t xml:space="preserve"> DE LOS </w:t>
            </w:r>
            <w:r w:rsidRPr="00136ABC">
              <w:rPr>
                <w:rFonts w:asciiTheme="minorHAnsi" w:hAnsiTheme="minorHAnsi" w:cs="Arial"/>
                <w:b/>
              </w:rPr>
              <w:t>PARTICIPANTES</w:t>
            </w:r>
          </w:p>
        </w:tc>
      </w:tr>
      <w:tr w:rsidR="00B8434F" w:rsidRPr="00136ABC" w14:paraId="48425B41" w14:textId="77777777" w:rsidTr="005B619A">
        <w:tc>
          <w:tcPr>
            <w:tcW w:w="1276" w:type="dxa"/>
          </w:tcPr>
          <w:p w14:paraId="2FC228E6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  <w:r w:rsidRPr="00136ABC">
              <w:rPr>
                <w:rFonts w:asciiTheme="minorHAnsi" w:hAnsiTheme="minorHAnsi" w:cs="Arial"/>
                <w:b/>
              </w:rPr>
              <w:t>ROL</w:t>
            </w:r>
          </w:p>
        </w:tc>
        <w:tc>
          <w:tcPr>
            <w:tcW w:w="4786" w:type="dxa"/>
          </w:tcPr>
          <w:p w14:paraId="46A7D0C7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  <w:r w:rsidRPr="00136ABC">
              <w:rPr>
                <w:rFonts w:asciiTheme="minorHAnsi" w:hAnsiTheme="minorHAnsi" w:cs="Arial"/>
                <w:b/>
              </w:rPr>
              <w:t>RESPONSABILIDAD</w:t>
            </w:r>
          </w:p>
        </w:tc>
        <w:tc>
          <w:tcPr>
            <w:tcW w:w="2306" w:type="dxa"/>
            <w:tcBorders>
              <w:right w:val="single" w:sz="8" w:space="0" w:color="000000"/>
            </w:tcBorders>
          </w:tcPr>
          <w:p w14:paraId="2F01383D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  <w:r w:rsidRPr="00136ABC">
              <w:rPr>
                <w:rFonts w:asciiTheme="minorHAnsi" w:hAnsiTheme="minorHAnsi" w:cs="Arial"/>
                <w:b/>
              </w:rPr>
              <w:t>NOMBRE</w:t>
            </w:r>
          </w:p>
        </w:tc>
        <w:tc>
          <w:tcPr>
            <w:tcW w:w="1692" w:type="dxa"/>
            <w:tcBorders>
              <w:left w:val="single" w:sz="8" w:space="0" w:color="000000"/>
            </w:tcBorders>
          </w:tcPr>
          <w:p w14:paraId="5CD73CBF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  <w:r w:rsidRPr="00136ABC">
              <w:rPr>
                <w:rFonts w:asciiTheme="minorHAnsi" w:hAnsiTheme="minorHAnsi" w:cs="Arial"/>
                <w:b/>
              </w:rPr>
              <w:t>PROCESO</w:t>
            </w:r>
          </w:p>
        </w:tc>
      </w:tr>
      <w:tr w:rsidR="00B8434F" w:rsidRPr="00136ABC" w14:paraId="7D929C94" w14:textId="77777777" w:rsidTr="005B619A">
        <w:tc>
          <w:tcPr>
            <w:tcW w:w="1276" w:type="dxa"/>
          </w:tcPr>
          <w:p w14:paraId="34B3ADB9" w14:textId="77777777" w:rsidR="00B8434F" w:rsidRPr="00136ABC" w:rsidRDefault="00B8434F" w:rsidP="005B619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Líder de requerimiento</w:t>
            </w:r>
          </w:p>
        </w:tc>
        <w:tc>
          <w:tcPr>
            <w:tcW w:w="4786" w:type="dxa"/>
          </w:tcPr>
          <w:p w14:paraId="6C1C5544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Participar de la certificación de usuario.</w:t>
            </w:r>
          </w:p>
          <w:p w14:paraId="16000159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Identificar y coordinar la participación de los usuarios expertos en la Certificación en sitio y remoto (aprueba líder de requerimiento).</w:t>
            </w:r>
          </w:p>
          <w:p w14:paraId="19407FB0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Convocar a los usuarios expertos, de Negocio y líder técnico principal a la certificación </w:t>
            </w:r>
          </w:p>
          <w:p w14:paraId="5A6F39EF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Coordinar la logística correspondiente para la certificación (lugar, horario, equipo de cómputo, usuarios y perfiles, recursos adicionales, entre otros)</w:t>
            </w:r>
          </w:p>
          <w:p w14:paraId="780E6C19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Coordinar la ejecución de las pruebas el día de la certificación según protocolo de certificación. </w:t>
            </w:r>
          </w:p>
          <w:p w14:paraId="5C55F8F6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Supervisar la adecuada ejecución de los escenarios de prueba.</w:t>
            </w:r>
          </w:p>
          <w:p w14:paraId="693CD533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Monitorear y validar que las Reglas del Negocio identificadas en el Diseño Funcional se estén implementando según lo solicitado en los Sistemas corporativos, elementos de red y plataformas según corresponda.</w:t>
            </w:r>
          </w:p>
          <w:p w14:paraId="5DCBEB94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contextualSpacing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Comunicar oportunamente la delegación de estas responsabilidades a los demás participantes de la certificación. </w:t>
            </w:r>
          </w:p>
          <w:p w14:paraId="731975BD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Identificar los hallazgos que se presenten durante la certificación y gestionarlos como un nuevo requerimiento luego de la valoración conjunta con el líder técnico. </w:t>
            </w:r>
          </w:p>
          <w:p w14:paraId="32C6BFDC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contextualSpacing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lastRenderedPageBreak/>
              <w:t>Recolectar y enviar las firmas de los participantes remotos al líder técnico.</w:t>
            </w:r>
          </w:p>
          <w:p w14:paraId="0DBB197E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92"/>
              </w:tabs>
              <w:ind w:left="0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Liderar todos los aspectos del negocio durante la certificación y coordinar con el líder técnico cualquier toma de decisiones que se deba realizar durante el proceso</w:t>
            </w:r>
          </w:p>
          <w:p w14:paraId="5DCD9D96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</w:tabs>
              <w:ind w:left="34" w:firstLine="0"/>
              <w:contextualSpacing w:val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Aprobar los resultados de la ejecución de las pruebas correspondientes a su proceso, a través del Acta de certificación.</w:t>
            </w:r>
          </w:p>
        </w:tc>
        <w:tc>
          <w:tcPr>
            <w:tcW w:w="2306" w:type="dxa"/>
            <w:tcBorders>
              <w:right w:val="single" w:sz="8" w:space="0" w:color="000000"/>
            </w:tcBorders>
          </w:tcPr>
          <w:p w14:paraId="56EA5E85" w14:textId="77777777" w:rsidR="00B8434F" w:rsidRDefault="00B8434F" w:rsidP="005B61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>Paola Umaña</w:t>
            </w:r>
          </w:p>
          <w:p w14:paraId="342360C7" w14:textId="58C5242A" w:rsidR="00122DF6" w:rsidRPr="00136ABC" w:rsidRDefault="00122DF6" w:rsidP="005B61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8" w:space="0" w:color="000000"/>
            </w:tcBorders>
          </w:tcPr>
          <w:p w14:paraId="4C44919A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Negocio Información y TV</w:t>
            </w:r>
          </w:p>
        </w:tc>
      </w:tr>
      <w:tr w:rsidR="00B8434F" w:rsidRPr="00136ABC" w14:paraId="451A21E7" w14:textId="77777777" w:rsidTr="005B619A">
        <w:tc>
          <w:tcPr>
            <w:tcW w:w="1276" w:type="dxa"/>
          </w:tcPr>
          <w:p w14:paraId="7C8DDF96" w14:textId="77777777" w:rsidR="00B8434F" w:rsidRPr="00136ABC" w:rsidRDefault="00B8434F" w:rsidP="005B619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Líder técnico</w:t>
            </w:r>
          </w:p>
        </w:tc>
        <w:tc>
          <w:tcPr>
            <w:tcW w:w="4786" w:type="dxa"/>
          </w:tcPr>
          <w:p w14:paraId="69C76737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6"/>
                <w:tab w:val="left" w:pos="235"/>
                <w:tab w:val="left" w:pos="729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Coordinar el pase de los desarrollos a ambiente de pruebas, según corresponda.</w:t>
            </w:r>
          </w:p>
          <w:p w14:paraId="21CF8E36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6"/>
                <w:tab w:val="left" w:pos="235"/>
                <w:tab w:val="left" w:pos="729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Convocar a los usuarios de equipo técnico participantes de la certificación</w:t>
            </w:r>
          </w:p>
          <w:p w14:paraId="328F704E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6"/>
                <w:tab w:val="left" w:pos="235"/>
                <w:tab w:val="left" w:pos="729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Recopilar las evidencias y documentarlas en el protocolo de prueba de certificación. </w:t>
            </w:r>
          </w:p>
          <w:p w14:paraId="43D42D23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6"/>
                <w:tab w:val="left" w:pos="235"/>
                <w:tab w:val="left" w:pos="729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Coordinar la solución de incidencias identificadas según escenarios de certificación y dar seguimiento a resolución de las mismas.</w:t>
            </w:r>
          </w:p>
          <w:p w14:paraId="3DD47886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0"/>
              </w:tabs>
              <w:ind w:left="0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Liderar todos los aspectos técnicos durante la certificación y coordinar con el líder de requerimiento cualquier toma de decisiones que se deba realizar durante el proceso.</w:t>
            </w:r>
          </w:p>
          <w:p w14:paraId="1B207A3C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0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Comunicar oportunamente la delegación de estas responsabilidades a los demás participantes de la certificación. </w:t>
            </w:r>
          </w:p>
          <w:p w14:paraId="47FE0333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6"/>
                <w:tab w:val="left" w:pos="235"/>
                <w:tab w:val="left" w:pos="729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Orquestar la ejecución secuencial de los escenarios incluidos en el protocolo de pruebas. </w:t>
            </w:r>
          </w:p>
          <w:p w14:paraId="76CD863A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6"/>
                <w:tab w:val="left" w:pos="235"/>
                <w:tab w:val="left" w:pos="729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Recolectar las firmas en sitio de los participantes</w:t>
            </w:r>
          </w:p>
          <w:p w14:paraId="45A362F2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0"/>
              </w:tabs>
              <w:ind w:left="0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Aprobar los resultados de la ejecución de las pruebas correspondientes a su proceso, a través del Acta de certificación.</w:t>
            </w:r>
          </w:p>
        </w:tc>
        <w:tc>
          <w:tcPr>
            <w:tcW w:w="2306" w:type="dxa"/>
            <w:tcBorders>
              <w:right w:val="single" w:sz="8" w:space="0" w:color="000000"/>
            </w:tcBorders>
          </w:tcPr>
          <w:p w14:paraId="2817ABC4" w14:textId="4446471B" w:rsidR="007B2A73" w:rsidRPr="00136ABC" w:rsidRDefault="007B2A73" w:rsidP="005B61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Arturo Chaves</w:t>
            </w:r>
          </w:p>
        </w:tc>
        <w:tc>
          <w:tcPr>
            <w:tcW w:w="1692" w:type="dxa"/>
            <w:tcBorders>
              <w:left w:val="single" w:sz="8" w:space="0" w:color="000000"/>
            </w:tcBorders>
          </w:tcPr>
          <w:p w14:paraId="2F254D7B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DTI</w:t>
            </w:r>
          </w:p>
        </w:tc>
      </w:tr>
      <w:tr w:rsidR="00B8434F" w:rsidRPr="00136ABC" w14:paraId="31C6D27C" w14:textId="77777777" w:rsidTr="005B619A">
        <w:tc>
          <w:tcPr>
            <w:tcW w:w="1276" w:type="dxa"/>
          </w:tcPr>
          <w:p w14:paraId="169379EE" w14:textId="77777777" w:rsidR="00B8434F" w:rsidRPr="00136ABC" w:rsidRDefault="00B8434F" w:rsidP="005B619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Usuarios expertos</w:t>
            </w:r>
          </w:p>
        </w:tc>
        <w:tc>
          <w:tcPr>
            <w:tcW w:w="4786" w:type="dxa"/>
          </w:tcPr>
          <w:p w14:paraId="32B95F3A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256"/>
              </w:tabs>
              <w:suppressAutoHyphens/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Conocer las reglas de negocio actuales y el</w:t>
            </w:r>
            <w:r w:rsidRPr="00136AB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136ABC">
              <w:rPr>
                <w:rFonts w:asciiTheme="minorHAnsi" w:hAnsiTheme="minorHAnsi" w:cs="Arial"/>
                <w:sz w:val="18"/>
                <w:szCs w:val="18"/>
              </w:rPr>
              <w:t>requerimiento a probar.</w:t>
            </w:r>
          </w:p>
          <w:p w14:paraId="0C86FDA7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  <w:tab w:val="left" w:pos="256"/>
              </w:tabs>
              <w:ind w:left="34" w:firstLine="0"/>
              <w:contextualSpacing w:val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Documentar las evidencias</w:t>
            </w:r>
            <w:r w:rsidRPr="00136ABC">
              <w:rPr>
                <w:rFonts w:asciiTheme="minorHAnsi" w:hAnsiTheme="minorHAnsi" w:cs="Arial"/>
                <w:sz w:val="18"/>
                <w:szCs w:val="18"/>
              </w:rPr>
              <w:t xml:space="preserve"> e incidencias según escenarios de certificación correspondientes a su proceso.</w:t>
            </w:r>
          </w:p>
          <w:p w14:paraId="31BDB162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  <w:tab w:val="left" w:pos="256"/>
              </w:tabs>
              <w:ind w:left="34" w:firstLine="0"/>
              <w:contextualSpacing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Identificar los HALLAZGOS que no estén incluidos en el alcance del requerimiento presentes durante la certificación y realizar las gestiones correspondientes con el líder de proceso para identificar si se requiere abrir una MEJORA OPERATIVA y gestionar su implementación por los canales correspondientes para estos casos, independiente del proceso de certificación de usuario.</w:t>
            </w:r>
          </w:p>
          <w:p w14:paraId="554ABB8A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  <w:tab w:val="left" w:pos="256"/>
              </w:tabs>
              <w:ind w:left="34" w:firstLine="0"/>
              <w:contextualSpacing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Enviar las evidencias y hallazgos al líder técnico para la incorporación del documento de evidencias respectivo.</w:t>
            </w:r>
          </w:p>
          <w:p w14:paraId="2F098D27" w14:textId="77777777" w:rsidR="00B8434F" w:rsidRPr="00136ABC" w:rsidRDefault="00B8434F" w:rsidP="00B8434F">
            <w:pPr>
              <w:pStyle w:val="Prrafodelista"/>
              <w:numPr>
                <w:ilvl w:val="0"/>
                <w:numId w:val="34"/>
              </w:numPr>
              <w:tabs>
                <w:tab w:val="left" w:pos="176"/>
                <w:tab w:val="left" w:pos="256"/>
              </w:tabs>
              <w:ind w:left="34" w:firstLine="0"/>
              <w:contextualSpacing w:val="0"/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Aprobar los resultados de la ejecución de las pruebas correspondientes a su proceso, a través del Acta de certificación.</w:t>
            </w:r>
          </w:p>
        </w:tc>
        <w:tc>
          <w:tcPr>
            <w:tcW w:w="2306" w:type="dxa"/>
            <w:tcBorders>
              <w:right w:val="single" w:sz="8" w:space="0" w:color="000000"/>
            </w:tcBorders>
          </w:tcPr>
          <w:p w14:paraId="1C78D9DA" w14:textId="1B49318A" w:rsidR="00A12B59" w:rsidRPr="00136ABC" w:rsidRDefault="00A12B59" w:rsidP="005B619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92" w:type="dxa"/>
            <w:tcBorders>
              <w:left w:val="single" w:sz="8" w:space="0" w:color="000000"/>
            </w:tcBorders>
          </w:tcPr>
          <w:p w14:paraId="634A3B03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</w:p>
        </w:tc>
      </w:tr>
      <w:tr w:rsidR="00B8434F" w:rsidRPr="00136ABC" w14:paraId="2E5B632E" w14:textId="77777777" w:rsidTr="005B619A">
        <w:tc>
          <w:tcPr>
            <w:tcW w:w="1276" w:type="dxa"/>
          </w:tcPr>
          <w:p w14:paraId="3385A435" w14:textId="77777777" w:rsidR="00B8434F" w:rsidRPr="00136ABC" w:rsidRDefault="00B8434F" w:rsidP="005B619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Líder de desarrollo</w:t>
            </w:r>
          </w:p>
        </w:tc>
        <w:tc>
          <w:tcPr>
            <w:tcW w:w="4786" w:type="dxa"/>
          </w:tcPr>
          <w:p w14:paraId="28F951D5" w14:textId="77777777" w:rsidR="00B8434F" w:rsidRPr="00136ABC" w:rsidRDefault="00B8434F" w:rsidP="00B8434F">
            <w:pPr>
              <w:pStyle w:val="Prrafodelista"/>
              <w:numPr>
                <w:ilvl w:val="0"/>
                <w:numId w:val="36"/>
              </w:numPr>
              <w:tabs>
                <w:tab w:val="left" w:pos="170"/>
              </w:tabs>
              <w:ind w:left="34" w:firstLine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36ABC">
              <w:rPr>
                <w:rFonts w:asciiTheme="minorHAnsi" w:hAnsiTheme="minorHAnsi" w:cs="Arial"/>
                <w:sz w:val="18"/>
                <w:szCs w:val="18"/>
              </w:rPr>
              <w:t>Resolución de defectos de desarrollo identificados durante Certificación.</w:t>
            </w:r>
          </w:p>
        </w:tc>
        <w:tc>
          <w:tcPr>
            <w:tcW w:w="2306" w:type="dxa"/>
            <w:tcBorders>
              <w:right w:val="single" w:sz="8" w:space="0" w:color="000000"/>
            </w:tcBorders>
          </w:tcPr>
          <w:p w14:paraId="7FC52447" w14:textId="2C0FD6CD" w:rsidR="00B8434F" w:rsidRPr="002420B4" w:rsidRDefault="00E85747" w:rsidP="005B619A">
            <w:pP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>Gretel</w:t>
            </w:r>
            <w:proofErr w:type="spellEnd"/>
            <w:r>
              <w:rPr>
                <w:rFonts w:asciiTheme="minorHAnsi" w:hAnsiTheme="minorHAnsi" w:cs="Arial"/>
                <w:b/>
                <w:color w:val="FF0000"/>
                <w:sz w:val="18"/>
                <w:szCs w:val="18"/>
              </w:rPr>
              <w:t xml:space="preserve"> Artavia</w:t>
            </w:r>
          </w:p>
        </w:tc>
        <w:tc>
          <w:tcPr>
            <w:tcW w:w="1692" w:type="dxa"/>
            <w:tcBorders>
              <w:left w:val="single" w:sz="8" w:space="0" w:color="000000"/>
            </w:tcBorders>
          </w:tcPr>
          <w:p w14:paraId="490DB812" w14:textId="77777777" w:rsidR="00B8434F" w:rsidRPr="00136ABC" w:rsidRDefault="00B8434F" w:rsidP="005B619A">
            <w:pPr>
              <w:rPr>
                <w:rFonts w:asciiTheme="minorHAnsi" w:hAnsiTheme="minorHAnsi" w:cs="Arial"/>
                <w:b/>
              </w:rPr>
            </w:pPr>
          </w:p>
        </w:tc>
      </w:tr>
    </w:tbl>
    <w:p w14:paraId="49409BB2" w14:textId="139D719A" w:rsidR="00203447" w:rsidRDefault="00203447"/>
    <w:p w14:paraId="1A1BD519" w14:textId="77777777" w:rsidR="00321902" w:rsidRDefault="00321902"/>
    <w:p w14:paraId="7B65D5F4" w14:textId="77777777" w:rsidR="00136ABC" w:rsidRPr="00136ABC" w:rsidRDefault="00136AB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2"/>
        <w:gridCol w:w="2368"/>
        <w:gridCol w:w="2507"/>
        <w:gridCol w:w="2735"/>
      </w:tblGrid>
      <w:tr w:rsidR="00136ABC" w:rsidRPr="00136ABC" w14:paraId="2F216336" w14:textId="77777777" w:rsidTr="003738E9">
        <w:tc>
          <w:tcPr>
            <w:tcW w:w="10102" w:type="dxa"/>
            <w:gridSpan w:val="4"/>
          </w:tcPr>
          <w:p w14:paraId="4EA1C578" w14:textId="77777777" w:rsidR="00203447" w:rsidRPr="00136ABC" w:rsidRDefault="00203447" w:rsidP="00203447">
            <w:pPr>
              <w:jc w:val="center"/>
              <w:rPr>
                <w:rFonts w:asciiTheme="minorHAnsi" w:hAnsiTheme="minorHAnsi" w:cs="Arial"/>
                <w:b/>
              </w:rPr>
            </w:pPr>
            <w:r w:rsidRPr="00136ABC">
              <w:rPr>
                <w:rFonts w:asciiTheme="minorHAnsi" w:hAnsiTheme="minorHAnsi" w:cs="Arial"/>
                <w:b/>
              </w:rPr>
              <w:t>CONTROL DE VERSIONES</w:t>
            </w:r>
          </w:p>
        </w:tc>
      </w:tr>
      <w:tr w:rsidR="00136ABC" w:rsidRPr="00136ABC" w14:paraId="2BC610CA" w14:textId="77777777" w:rsidTr="00203447">
        <w:tc>
          <w:tcPr>
            <w:tcW w:w="2376" w:type="dxa"/>
          </w:tcPr>
          <w:p w14:paraId="2EE7E78F" w14:textId="77777777" w:rsidR="00203447" w:rsidRPr="00136ABC" w:rsidRDefault="00203447" w:rsidP="00203447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136ABC">
              <w:rPr>
                <w:rFonts w:asciiTheme="minorHAnsi" w:hAnsiTheme="minorHAnsi" w:cs="Arial"/>
                <w:b/>
                <w:caps/>
              </w:rPr>
              <w:lastRenderedPageBreak/>
              <w:t>Versión</w:t>
            </w:r>
          </w:p>
        </w:tc>
        <w:tc>
          <w:tcPr>
            <w:tcW w:w="2410" w:type="dxa"/>
          </w:tcPr>
          <w:p w14:paraId="11AB23BB" w14:textId="77777777" w:rsidR="00203447" w:rsidRPr="00136ABC" w:rsidRDefault="00203447" w:rsidP="00203447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136ABC">
              <w:rPr>
                <w:rFonts w:asciiTheme="minorHAnsi" w:hAnsiTheme="minorHAnsi" w:cs="Arial"/>
                <w:b/>
                <w:caps/>
              </w:rPr>
              <w:t>Fecha</w:t>
            </w:r>
          </w:p>
        </w:tc>
        <w:tc>
          <w:tcPr>
            <w:tcW w:w="2552" w:type="dxa"/>
          </w:tcPr>
          <w:p w14:paraId="6D867B0C" w14:textId="77777777" w:rsidR="00203447" w:rsidRPr="00136ABC" w:rsidRDefault="00203447" w:rsidP="00203447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136ABC">
              <w:rPr>
                <w:rFonts w:asciiTheme="minorHAnsi" w:hAnsiTheme="minorHAnsi" w:cs="Arial"/>
                <w:b/>
                <w:caps/>
              </w:rPr>
              <w:t>Actor</w:t>
            </w:r>
          </w:p>
        </w:tc>
        <w:tc>
          <w:tcPr>
            <w:tcW w:w="2764" w:type="dxa"/>
          </w:tcPr>
          <w:p w14:paraId="5B2B6B73" w14:textId="77777777" w:rsidR="00203447" w:rsidRPr="00136ABC" w:rsidRDefault="00203447" w:rsidP="00203447">
            <w:pPr>
              <w:jc w:val="center"/>
              <w:rPr>
                <w:rFonts w:asciiTheme="minorHAnsi" w:hAnsiTheme="minorHAnsi" w:cs="Arial"/>
                <w:b/>
                <w:caps/>
              </w:rPr>
            </w:pPr>
            <w:r w:rsidRPr="00136ABC">
              <w:rPr>
                <w:rFonts w:asciiTheme="minorHAnsi" w:hAnsiTheme="minorHAnsi" w:cs="Arial"/>
                <w:b/>
                <w:caps/>
              </w:rPr>
              <w:t>Observación</w:t>
            </w:r>
          </w:p>
        </w:tc>
      </w:tr>
      <w:tr w:rsidR="00136ABC" w:rsidRPr="00136ABC" w14:paraId="7AD9B819" w14:textId="77777777" w:rsidTr="00203447">
        <w:tc>
          <w:tcPr>
            <w:tcW w:w="2376" w:type="dxa"/>
          </w:tcPr>
          <w:p w14:paraId="687EF271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6927C9D1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36763EED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  <w:tc>
          <w:tcPr>
            <w:tcW w:w="2764" w:type="dxa"/>
          </w:tcPr>
          <w:p w14:paraId="7158E86E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</w:tr>
      <w:tr w:rsidR="00136ABC" w:rsidRPr="00136ABC" w14:paraId="0BCF52E5" w14:textId="77777777" w:rsidTr="00203447">
        <w:tc>
          <w:tcPr>
            <w:tcW w:w="2376" w:type="dxa"/>
          </w:tcPr>
          <w:p w14:paraId="0D7885E8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</w:tcPr>
          <w:p w14:paraId="63B5BB45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4DDE236D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  <w:tc>
          <w:tcPr>
            <w:tcW w:w="2764" w:type="dxa"/>
          </w:tcPr>
          <w:p w14:paraId="5E01F2E0" w14:textId="77777777" w:rsidR="00203447" w:rsidRPr="00136ABC" w:rsidRDefault="00203447">
            <w:pPr>
              <w:rPr>
                <w:rFonts w:asciiTheme="minorHAnsi" w:hAnsiTheme="minorHAnsi"/>
              </w:rPr>
            </w:pPr>
          </w:p>
        </w:tc>
      </w:tr>
    </w:tbl>
    <w:p w14:paraId="2BABD4AA" w14:textId="77777777" w:rsidR="00203447" w:rsidRPr="00136ABC" w:rsidRDefault="00203447"/>
    <w:p w14:paraId="7A0A3D72" w14:textId="77777777" w:rsidR="00203447" w:rsidRPr="00136ABC" w:rsidRDefault="00203447">
      <w:r w:rsidRPr="00136ABC">
        <w:br w:type="page"/>
      </w:r>
    </w:p>
    <w:p w14:paraId="75E42763" w14:textId="77777777" w:rsidR="00203447" w:rsidRPr="00136ABC" w:rsidRDefault="00203447">
      <w:pPr>
        <w:sectPr w:rsidR="00203447" w:rsidRPr="00136ABC" w:rsidSect="00A0485F">
          <w:headerReference w:type="default" r:id="rId12"/>
          <w:footerReference w:type="default" r:id="rId13"/>
          <w:footerReference w:type="first" r:id="rId14"/>
          <w:pgSz w:w="12242" w:h="15842" w:code="1"/>
          <w:pgMar w:top="1080" w:right="1080" w:bottom="1440" w:left="1200" w:header="709" w:footer="709" w:gutter="0"/>
          <w:pgNumType w:start="1"/>
          <w:cols w:space="708"/>
          <w:titlePg/>
          <w:docGrid w:linePitch="360"/>
        </w:sect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00"/>
        <w:gridCol w:w="1760"/>
        <w:gridCol w:w="1760"/>
        <w:gridCol w:w="1640"/>
        <w:gridCol w:w="2314"/>
        <w:gridCol w:w="1843"/>
        <w:gridCol w:w="1561"/>
        <w:gridCol w:w="1837"/>
      </w:tblGrid>
      <w:tr w:rsidR="00136ABC" w:rsidRPr="00136ABC" w14:paraId="79175134" w14:textId="77777777" w:rsidTr="006E4801">
        <w:trPr>
          <w:trHeight w:val="1125"/>
          <w:tblHeader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C7ED3C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lastRenderedPageBreak/>
              <w:t>#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EA09C" w14:textId="6E60D74F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requerimiento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E502C5" w14:textId="6E682CE1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Escenario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A80F96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Descripción del escenario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6AED66" w14:textId="77777777" w:rsidR="00136ABC" w:rsidRPr="00136ABC" w:rsidRDefault="00136ABC" w:rsidP="003738E9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</w:p>
          <w:p w14:paraId="2B2217DB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Resultados</w:t>
            </w:r>
          </w:p>
          <w:p w14:paraId="55F9F011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Esperados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AF43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Datos de Prueba utilizados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F9D8B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Resultados</w:t>
            </w:r>
          </w:p>
          <w:p w14:paraId="104BAF3F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Obtenidos o incidencias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EBDE2" w14:textId="77777777" w:rsidR="00136ABC" w:rsidRPr="00136ABC" w:rsidRDefault="00136ABC" w:rsidP="003738E9">
            <w:pPr>
              <w:jc w:val="center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136ABC">
              <w:rPr>
                <w:rFonts w:asciiTheme="minorHAnsi" w:hAnsiTheme="minorHAnsi" w:cstheme="minorHAnsi"/>
                <w:b/>
                <w:bCs/>
                <w:caps/>
                <w:sz w:val="18"/>
                <w:szCs w:val="18"/>
              </w:rPr>
              <w:t>Observaciones</w:t>
            </w:r>
          </w:p>
        </w:tc>
      </w:tr>
      <w:tr w:rsidR="004F16AB" w:rsidRPr="00136ABC" w14:paraId="2720DF6C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C2B89" w14:textId="77777777" w:rsidR="004F16AB" w:rsidRDefault="004F16AB" w:rsidP="004F16A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DA65" w14:textId="5AAE99D1" w:rsidR="004F16AB" w:rsidRDefault="004F16AB" w:rsidP="004F16A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Configuración de movimientos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14FD05" w14:textId="13788C95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Verificar movimientos </w:t>
            </w:r>
            <w:r w:rsidRPr="004F16AB">
              <w:rPr>
                <w:rFonts w:asciiTheme="minorHAnsi" w:hAnsiTheme="minorHAnsi" w:cs="Arial"/>
                <w:bCs/>
                <w:sz w:val="18"/>
                <w:szCs w:val="18"/>
              </w:rPr>
              <w:t>EX7, EX17 y EX27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para Residencial y CPSP</w:t>
            </w:r>
          </w:p>
          <w:p w14:paraId="034B1F9D" w14:textId="77777777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4EDD344D" w14:textId="4512F4EE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CD006A" w14:textId="77777777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Verificar movimientos </w:t>
            </w:r>
            <w:r w:rsidRPr="004F16AB">
              <w:rPr>
                <w:rFonts w:asciiTheme="minorHAnsi" w:hAnsiTheme="minorHAnsi" w:cs="Arial"/>
                <w:bCs/>
                <w:sz w:val="18"/>
                <w:szCs w:val="18"/>
              </w:rPr>
              <w:t>EX7, EX17 y EX27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para Residencial y CPSP</w:t>
            </w:r>
          </w:p>
          <w:p w14:paraId="172C3F1F" w14:textId="2631AF91" w:rsidR="004F16AB" w:rsidRDefault="004F16AB" w:rsidP="004F16A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C1743D" w14:textId="77777777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Validar que para servicios residenciales los movimientos </w:t>
            </w:r>
            <w:r w:rsidRPr="004F16AB">
              <w:rPr>
                <w:rFonts w:asciiTheme="minorHAnsi" w:hAnsiTheme="minorHAnsi" w:cs="Arial"/>
                <w:bCs/>
                <w:sz w:val="18"/>
                <w:szCs w:val="18"/>
              </w:rPr>
              <w:t>EX7, EX17 y EX27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se encuentran configurados. Y para CPSP no se encuentran configurados</w:t>
            </w:r>
          </w:p>
          <w:p w14:paraId="177E573D" w14:textId="77777777" w:rsidR="004F16AB" w:rsidRPr="007B2A73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583DE" w14:textId="77777777" w:rsidR="004F16AB" w:rsidRDefault="004F16AB" w:rsidP="004F16A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00CB24" w14:textId="77777777" w:rsidR="004F16AB" w:rsidRDefault="004F16AB" w:rsidP="004F16A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E08B5" w14:textId="77777777" w:rsidR="004F16AB" w:rsidRPr="00177C27" w:rsidRDefault="004F16AB" w:rsidP="004F16AB">
            <w:pPr>
              <w:snapToGrid w:val="0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4F16AB" w:rsidRPr="00136ABC" w14:paraId="365F2699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D60125" w14:textId="28012B9B" w:rsidR="004F16AB" w:rsidRDefault="004F16AB" w:rsidP="004F16A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E20C" w14:textId="053ADF5E" w:rsidR="004F16AB" w:rsidRDefault="004F16AB" w:rsidP="004F16A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17A0C9" w14:textId="77777777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583F66C" w14:textId="34042B68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599B7EB8" w14:textId="77777777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FDE1789" w14:textId="63E10D00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1085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Pacífico Central y Chorotega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Residencial </w:t>
            </w:r>
          </w:p>
          <w:p w14:paraId="4BBC9FBA" w14:textId="0FE624FC" w:rsidR="004F16AB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B259823" w14:textId="78BD2C3F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Cliente A</w:t>
            </w:r>
          </w:p>
          <w:p w14:paraId="2DE7A600" w14:textId="787A6799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A58EEEC" w14:textId="4065DE7A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Internet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Mbps</w:t>
            </w:r>
          </w:p>
          <w:p w14:paraId="5E0F0C55" w14:textId="77777777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4A19FA1" w14:textId="77777777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(Zona Pacífico Central y Chorotega)</w:t>
            </w:r>
          </w:p>
          <w:p w14:paraId="69A244E1" w14:textId="77777777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73A819" w14:textId="4252E52D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0F5EC7A5" w14:textId="0076EBC3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404ADEFF" w14:textId="7D3E6A3A" w:rsidR="004F16AB" w:rsidRPr="007B2A73" w:rsidRDefault="004F16AB" w:rsidP="004F16A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59A10D" w14:textId="20BB974C" w:rsidR="004F16AB" w:rsidRPr="007B2A73" w:rsidRDefault="004F16AB" w:rsidP="004F16A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Realizar un servicio Nuevo IN1 Plan Residencial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Pacífico Central y Chorotega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52CDF2" w14:textId="77777777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t>Confección de la orden</w:t>
            </w:r>
          </w:p>
          <w:p w14:paraId="01551BE3" w14:textId="77777777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permite avanzar la orden para un cliente A</w:t>
            </w:r>
          </w:p>
          <w:p w14:paraId="39D4A21C" w14:textId="1536CE04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Acceso LTE (S/N). Validar que viene precargado S Elegir S</w:t>
            </w:r>
          </w:p>
          <w:p w14:paraId="2FCD330D" w14:textId="6D6D92C2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que no se pueda modificar. </w:t>
            </w:r>
          </w:p>
          <w:p w14:paraId="64BEE2AE" w14:textId="77777777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4BC6003D" w14:textId="28510A84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262798F2" w14:textId="23CCB4B4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en 7DR2 que se visualice el medio de acceso 4G LTE</w:t>
            </w:r>
          </w:p>
          <w:p w14:paraId="7F3D2AF0" w14:textId="77777777" w:rsidR="004F16AB" w:rsidRDefault="004F16AB" w:rsidP="004F16A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524C2711" w14:textId="77777777" w:rsidR="004F16AB" w:rsidRDefault="004F16AB" w:rsidP="004F16AB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27477EC9" w14:textId="77777777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4BF5D6F1" w14:textId="4C9D07B8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3F3E0000" w14:textId="5E0A0C49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42863CEA" w14:textId="77777777" w:rsidR="004F16AB" w:rsidRDefault="004F16AB" w:rsidP="004F16A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726B0F3C" w14:textId="2832CE6E" w:rsidR="004F16AB" w:rsidRPr="006559FD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40260E21" w14:textId="0918EC4B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1C2DA4C8" w14:textId="66A37AB3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15496D77" w14:textId="71E2DBB4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27136FDE" w14:textId="11C30DC7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L01 y la reservación de los equipos terminales tipo 07 </w:t>
            </w:r>
          </w:p>
          <w:p w14:paraId="27D6888D" w14:textId="09C729C5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389A2B88" w14:textId="1AA3E818" w:rsidR="004F16AB" w:rsidRPr="006559FD" w:rsidRDefault="004F16AB" w:rsidP="004F16A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397E2E4B" w14:textId="231AEA19" w:rsidR="004F16AB" w:rsidRPr="00670D00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5A938C89" w14:textId="77777777" w:rsidR="004F16AB" w:rsidRPr="006559FD" w:rsidRDefault="004F16AB" w:rsidP="004F16A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7557F1BE" w14:textId="77777777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60D60D07" w14:textId="77777777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DCD826F" w14:textId="77777777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66476856" w14:textId="77777777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00461FE7" w14:textId="77777777" w:rsidR="004F16AB" w:rsidRPr="00670D00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4F16A611" w14:textId="77777777" w:rsidR="004F16AB" w:rsidRPr="00670D00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2060278B" w14:textId="77777777" w:rsidR="004F16AB" w:rsidRPr="00670D00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542A476D" w14:textId="134665B1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0EB800F5" w14:textId="7A660343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36981B8C" w14:textId="05548BD5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7851FCE" w14:textId="6F59AD09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5E502CB3" w14:textId="454F383D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considere las tarjetas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N24 y N25 en la asignación.</w:t>
            </w:r>
          </w:p>
          <w:p w14:paraId="0B2D4824" w14:textId="01EF99F2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5FF18066" w14:textId="174D4870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0AE0B57A" w14:textId="39FA0B9E" w:rsidR="004F16AB" w:rsidRDefault="004F16AB" w:rsidP="004F16A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489C7B13" w14:textId="47D58B1A" w:rsidR="004F16AB" w:rsidRPr="004F711A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664631C5" w14:textId="33962FF9" w:rsidR="004F16AB" w:rsidRDefault="004F16AB" w:rsidP="004F16A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23BB4278" w14:textId="2DFAAE36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04FA1507" w14:textId="64D73FF3" w:rsidR="004F16AB" w:rsidRPr="004F711A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5D726185" w14:textId="07765351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6166ED91" w14:textId="4AF2E00B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6289D4E5" w14:textId="30D22409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2FEBC809" w14:textId="3A1B5BD1" w:rsidR="004F16AB" w:rsidRPr="005A66CD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0365C349" w14:textId="09C3B4FC" w:rsidR="004F16AB" w:rsidRPr="005A66CD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72017BF7" w14:textId="24FEA716" w:rsidR="004F16AB" w:rsidRPr="005A66CD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4CA1E932" w14:textId="77777777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</w:t>
            </w:r>
            <w:r w:rsidRPr="00011505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0B29C452" w14:textId="77777777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66664251" w14:textId="4816AFB1" w:rsidR="004F16AB" w:rsidRPr="00011505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627AE6F9" w14:textId="74100397" w:rsidR="004F16AB" w:rsidRPr="00FF1F5A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08BD3D72" w14:textId="1131FE7E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el aprovisionamiento fue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exitoso con el SIM que se envió activar.</w:t>
            </w:r>
          </w:p>
          <w:p w14:paraId="245E7A92" w14:textId="77777777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45FCF446" w14:textId="0931C36C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los valores adicionales de LTE.</w:t>
            </w:r>
          </w:p>
          <w:p w14:paraId="57E4C67E" w14:textId="2F1BD19C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59451693" w14:textId="64DDC7AD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2B4212E3" w14:textId="492AD69F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0B7864B6" w14:textId="270411F8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6232162E" w14:textId="5F3A1B24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</w:t>
            </w:r>
            <w:r w:rsidRPr="0007581E">
              <w:rPr>
                <w:rFonts w:ascii="Verdana" w:hAnsi="Verdana" w:cs="Verdana"/>
                <w:sz w:val="16"/>
                <w:szCs w:val="16"/>
              </w:rPr>
              <w:lastRenderedPageBreak/>
              <w:t>credenciales de VOIP con acceso LTE.</w:t>
            </w:r>
          </w:p>
          <w:p w14:paraId="53301077" w14:textId="07879E55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8D1CD49" w14:textId="6E751979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Imprimir la boleta y validar que se visualice de manera correcta la información del servicio.</w:t>
            </w:r>
          </w:p>
          <w:p w14:paraId="1D5F1BBD" w14:textId="15B47A03" w:rsidR="004F16AB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47B96FCD" w14:textId="01A8F789" w:rsidR="004F16AB" w:rsidRDefault="004F16AB" w:rsidP="004F16A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4A2CF8A5" w14:textId="5C75AA37" w:rsidR="004F16AB" w:rsidRPr="00CE25B0" w:rsidRDefault="004F16AB" w:rsidP="004F16AB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290FD759" w14:textId="6802CE57" w:rsidR="004F16AB" w:rsidRDefault="004F16AB" w:rsidP="004F16A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4EB2C19C" w14:textId="67DE9624" w:rsidR="004F16AB" w:rsidRPr="00CE25B0" w:rsidRDefault="004F16AB" w:rsidP="004F16A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705DDA31" w14:textId="41B20F52" w:rsidR="004F16AB" w:rsidRDefault="004F16AB" w:rsidP="004F16A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62372E54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79F92680" w14:textId="56D4096F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6702914E" w14:textId="191795FB" w:rsidR="004F16AB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38E1813F" w14:textId="5F632BCD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3DF9B51E" w14:textId="77777777" w:rsidR="004F16AB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0841CFA" w14:textId="7A2A25D1" w:rsidR="004F16AB" w:rsidRPr="00670D00" w:rsidRDefault="004F16AB" w:rsidP="004F16A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897F0" w14:textId="2D9257CD" w:rsidR="004F16AB" w:rsidRDefault="004F16AB" w:rsidP="004F16A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C98211" w14:textId="77777777" w:rsidR="004F16AB" w:rsidRDefault="004F16AB" w:rsidP="004F16A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FA2A4" w14:textId="5A62774E" w:rsidR="004F16AB" w:rsidRPr="00136ABC" w:rsidRDefault="004F16AB" w:rsidP="004F16A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D54FEB" w:rsidRPr="00136ABC" w14:paraId="62F8172B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2F2270" w14:textId="77777777" w:rsidR="00D54FEB" w:rsidRDefault="00D54FEB" w:rsidP="00D54FE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8D903" w14:textId="0AE93F8B" w:rsidR="00D54FEB" w:rsidRDefault="00D54FEB" w:rsidP="00D54FE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EX7 Traspaso de Derechos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D74E9" w14:textId="77777777" w:rsidR="00D54FEB" w:rsidRDefault="00D54FEB" w:rsidP="00D54FEB">
            <w:pPr>
              <w:tabs>
                <w:tab w:val="left" w:pos="14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EX7 </w:t>
            </w:r>
          </w:p>
          <w:p w14:paraId="6CBA1603" w14:textId="60992985" w:rsidR="00D54FEB" w:rsidRDefault="00D54FEB" w:rsidP="00D54FE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Al escenario anterior realizar un traspaso derechos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B6DB2" w14:textId="530C2B27" w:rsidR="00D54FEB" w:rsidRDefault="00D54FEB" w:rsidP="00D54FE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Traspaso de derechos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E0622B" w14:textId="77777777" w:rsidR="00D54FEB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Se debe permitir realizar el traspaso de derecho.</w:t>
            </w:r>
          </w:p>
          <w:p w14:paraId="7F22CDC7" w14:textId="77777777" w:rsidR="00D54FEB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Verificar que la orden ingrese a los siguientes buzones:</w:t>
            </w:r>
          </w:p>
          <w:p w14:paraId="753D5A67" w14:textId="77777777" w:rsidR="00D54FEB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CONFECCION</w:t>
            </w:r>
          </w:p>
          <w:p w14:paraId="4DC21F39" w14:textId="77777777" w:rsidR="00D54FEB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APROBAR DOCUMENTOS</w:t>
            </w:r>
          </w:p>
          <w:p w14:paraId="2B34A6A6" w14:textId="77777777" w:rsidR="00D54FEB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FACTURAR</w:t>
            </w:r>
          </w:p>
          <w:p w14:paraId="1DE9F916" w14:textId="77777777" w:rsidR="00D54FEB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MICROFILMAR</w:t>
            </w:r>
          </w:p>
          <w:p w14:paraId="34057F1C" w14:textId="77777777" w:rsidR="00D54FEB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Gestionar la orden el buzón de aprobar documentos.</w:t>
            </w:r>
          </w:p>
          <w:p w14:paraId="51EA1EE7" w14:textId="1124B37B" w:rsidR="00D54FEB" w:rsidRPr="003C5B28" w:rsidRDefault="00D54FEB" w:rsidP="00D54FEB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Imprimir el contrato </w:t>
            </w:r>
          </w:p>
          <w:p w14:paraId="6B3999BA" w14:textId="77777777" w:rsidR="00D54FEB" w:rsidRDefault="00D54FEB" w:rsidP="00D54FEB">
            <w:pPr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Verificar en GITEL que se actualice la información del cliente</w:t>
            </w:r>
          </w:p>
          <w:p w14:paraId="17DC2234" w14:textId="59498E0E" w:rsidR="00D54FEB" w:rsidRPr="007B2A73" w:rsidRDefault="003E3264" w:rsidP="003E3264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ind w:left="0" w:firstLine="0"/>
              <w:rPr>
                <w:rFonts w:ascii="Verdana" w:hAnsi="Verdana" w:cs="Verdana"/>
                <w:b/>
                <w:sz w:val="16"/>
                <w:szCs w:val="16"/>
              </w:rPr>
            </w:pPr>
            <w:r w:rsidRPr="003E3264">
              <w:rPr>
                <w:rFonts w:asciiTheme="minorHAnsi" w:hAnsiTheme="minorHAnsi" w:cs="Arial"/>
                <w:bCs/>
                <w:sz w:val="18"/>
                <w:szCs w:val="18"/>
              </w:rPr>
              <w:t>Validar que SIMO envía una notificación de actualización de clientes en AMDOCS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8E4E0" w14:textId="77777777" w:rsidR="00D54FEB" w:rsidRDefault="00D54FEB" w:rsidP="00D54FE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116A3A" w14:textId="77777777" w:rsidR="00D54FEB" w:rsidRDefault="00D54FEB" w:rsidP="00D54FE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E87F" w14:textId="77777777" w:rsidR="00D54FEB" w:rsidRPr="00136ABC" w:rsidRDefault="00D54FEB" w:rsidP="00D54FE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4E4F86" w:rsidRPr="00136ABC" w14:paraId="6B1C79E8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AC20B3" w14:textId="77777777" w:rsidR="004E4F86" w:rsidRDefault="004E4F86" w:rsidP="004E4F86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F23A8" w14:textId="251B29D1" w:rsidR="004E4F86" w:rsidRDefault="004E4F86" w:rsidP="004E4F86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MVA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7B974" w14:textId="03AB3024" w:rsidR="004E4F86" w:rsidRDefault="004E4F86" w:rsidP="004E4F86">
            <w:pPr>
              <w:tabs>
                <w:tab w:val="left" w:pos="142"/>
              </w:tabs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Al escenario anterior (posterior al traspaso) realizar un aumento de velocidad a 8 Mbps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524D51" w14:textId="04DACD9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Al escenario anterior (posterior al traspaso) realizar un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aumento de velocidad a 8 Mbps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D8F23D" w14:textId="77777777" w:rsidR="004E4F86" w:rsidRP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 xml:space="preserve">Factibilidad </w:t>
            </w:r>
          </w:p>
          <w:p w14:paraId="70F4964D" w14:textId="7777777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2BB2440" w14:textId="323B888B" w:rsidR="004E4F86" w:rsidRDefault="004E4F86" w:rsidP="004E4F86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Validar que el perfil de 8 Mbps esté configurado.</w:t>
            </w:r>
          </w:p>
          <w:p w14:paraId="30F1FD16" w14:textId="0BAE2245" w:rsidR="004E4F86" w:rsidRDefault="004E4F86" w:rsidP="004E4F86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no reserve equipos y cambios de infraestructura.</w:t>
            </w:r>
          </w:p>
          <w:p w14:paraId="23CA8EB5" w14:textId="53895F91" w:rsidR="004E4F86" w:rsidRDefault="004E4F86" w:rsidP="004E4F86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58241770" w14:textId="0AC3A1F8" w:rsidR="004E4F86" w:rsidRPr="004E4F86" w:rsidRDefault="004E4F86" w:rsidP="004E4F86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Activación de banda Ancha</w:t>
            </w:r>
          </w:p>
          <w:p w14:paraId="0E296849" w14:textId="7F8A5F9C" w:rsidR="004E4F86" w:rsidRDefault="004E4F86" w:rsidP="004E4F86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A82E405" w14:textId="2B3ACA96" w:rsidR="004E4F86" w:rsidRDefault="004E4F86" w:rsidP="004E4F86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la transacción de aprovisionamiento se envíe de manera automática entre SIMO y AMBDOCS.</w:t>
            </w:r>
          </w:p>
          <w:p w14:paraId="097A9A76" w14:textId="2CAE9672" w:rsidR="004E4F86" w:rsidRDefault="004E4F86" w:rsidP="004E4F86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servicio se aprovisione de manera adecuada.</w:t>
            </w:r>
          </w:p>
          <w:p w14:paraId="40CE4EFB" w14:textId="2B58F2F5" w:rsidR="00BB178E" w:rsidRDefault="00BB178E" w:rsidP="004E4F86">
            <w:pPr>
              <w:pStyle w:val="Prrafodelista"/>
              <w:numPr>
                <w:ilvl w:val="0"/>
                <w:numId w:val="41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pueda cerrar la bitácora de manera manual con el PF5</w:t>
            </w:r>
          </w:p>
          <w:p w14:paraId="0E6D6AF6" w14:textId="77777777" w:rsidR="00BB178E" w:rsidRPr="00BB178E" w:rsidRDefault="00BB178E" w:rsidP="00BB178E">
            <w:pPr>
              <w:tabs>
                <w:tab w:val="left" w:pos="142"/>
              </w:tabs>
              <w:suppressAutoHyphens/>
              <w:ind w:left="142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ACCF4C7" w14:textId="77777777" w:rsidR="004E4F86" w:rsidRPr="004E4F86" w:rsidRDefault="004E4F86" w:rsidP="004E4F86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F6CDC6B" w14:textId="0D28D68A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0ACFE" w14:textId="77777777" w:rsidR="004E4F86" w:rsidRDefault="004E4F86" w:rsidP="004E4F86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967FC" w14:textId="77777777" w:rsidR="004E4F86" w:rsidRDefault="004E4F86" w:rsidP="004E4F86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14F8" w14:textId="77777777" w:rsidR="004E4F86" w:rsidRPr="00136ABC" w:rsidRDefault="004E4F86" w:rsidP="004E4F86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4E4F86" w:rsidRPr="00136ABC" w14:paraId="2EF24E4E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8A432" w14:textId="1B36BFFE" w:rsidR="004E4F86" w:rsidRDefault="004E4F86" w:rsidP="004E4F86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FE795" w14:textId="2221204E" w:rsidR="004E4F86" w:rsidRDefault="004E4F86" w:rsidP="004E4F86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E12048" w14:textId="77777777" w:rsidR="004E4F86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6A06317" w14:textId="77777777" w:rsidR="004E4F86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420649CA" w14:textId="77777777" w:rsidR="004E4F86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6499B76" w14:textId="070EF3F0" w:rsidR="004E4F86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1084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Pacífico Central y Chorotega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CPSP</w:t>
            </w:r>
          </w:p>
          <w:p w14:paraId="50DD9F82" w14:textId="77777777" w:rsidR="004E4F86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13D2D6B" w14:textId="77777777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Cliente A</w:t>
            </w:r>
          </w:p>
          <w:p w14:paraId="030450FE" w14:textId="77777777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7A3E20F" w14:textId="61DC7D2F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Internet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6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Mbps</w:t>
            </w:r>
          </w:p>
          <w:p w14:paraId="452445B9" w14:textId="77777777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93A6BF" w14:textId="77777777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(Zona Pacífico Central y Chorotega)</w:t>
            </w:r>
          </w:p>
          <w:p w14:paraId="0A70AD61" w14:textId="77777777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FB81A5D" w14:textId="77777777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74D81722" w14:textId="77777777" w:rsidR="004E4F86" w:rsidRPr="007B2A73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4A641BAA" w14:textId="20FC59C8" w:rsidR="004E4F86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1AC00" w14:textId="7777777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Realizar un servicio Nuevo IN1 Plan Dúo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CPSP 6 Mbps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Pacífico Central y Chorotega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  <w:p w14:paraId="75F751B2" w14:textId="7777777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F3FC2DF" w14:textId="7777777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Tipo CPSP: NORMAL</w:t>
            </w:r>
          </w:p>
          <w:p w14:paraId="767F9BF0" w14:textId="7777777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2159834" w14:textId="7777777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Registrar un apoderado y beneficiario</w:t>
            </w:r>
          </w:p>
          <w:p w14:paraId="28FADBA0" w14:textId="77777777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862F1B" w14:textId="0D574DC4" w:rsidR="004E4F86" w:rsidRPr="001A18FA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Cambiar el APN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APN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por </w:t>
            </w:r>
            <w:r w:rsidRPr="00BB210E">
              <w:rPr>
                <w:rFonts w:ascii="Verdana" w:hAnsi="Verdana" w:cs="Verdana"/>
                <w:sz w:val="16"/>
                <w:szCs w:val="16"/>
              </w:rPr>
              <w:t>CCSSFONATEL.ICE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1B2D9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Confección de la orden</w:t>
            </w:r>
          </w:p>
          <w:p w14:paraId="44D7B0F9" w14:textId="41468365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se permita elegir el tipo de Acceso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LTE (S/N). Validar que viene precargado S. Elegir S</w:t>
            </w:r>
          </w:p>
          <w:p w14:paraId="492B99D3" w14:textId="41084D65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CPSP (MEP/NORMAL). Elegir NORMAL</w:t>
            </w:r>
          </w:p>
          <w:p w14:paraId="768DF022" w14:textId="2EE6C2C9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 Apoderado General se permita la inclusión del beneficiario CPSP y el apoderado.</w:t>
            </w:r>
          </w:p>
          <w:p w14:paraId="65CB69B7" w14:textId="045E3A90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si no se ingresa apoderado no se permita avanzar con la orden.</w:t>
            </w:r>
          </w:p>
          <w:p w14:paraId="21AD06E4" w14:textId="26A7D82A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que se permite cambiar por el APN </w:t>
            </w:r>
            <w:r w:rsidRPr="00BB210E">
              <w:rPr>
                <w:rFonts w:ascii="Verdana" w:hAnsi="Verdana" w:cs="Verdana"/>
                <w:sz w:val="16"/>
                <w:szCs w:val="16"/>
              </w:rPr>
              <w:t>CCSSFONATEL.ICE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05EE28C8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1C9F2CDE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2188FA92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en 7DR2 que se visualice el medio de acceso 4G LTE</w:t>
            </w:r>
          </w:p>
          <w:p w14:paraId="1F01762D" w14:textId="77777777" w:rsidR="004E4F86" w:rsidRDefault="004E4F86" w:rsidP="004E4F86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161F6C99" w14:textId="77777777" w:rsidR="004E4F86" w:rsidRDefault="004E4F86" w:rsidP="004E4F86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4E95F1AA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6964D68E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5C87F095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66256CA7" w14:textId="77777777" w:rsidR="004E4F86" w:rsidRDefault="004E4F86" w:rsidP="004E4F86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44C62B6B" w14:textId="77777777" w:rsidR="004E4F86" w:rsidRPr="006559FD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017C7F2B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20273930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1BC9B27E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23D158C4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L01 y la reservación de los equipos terminales tipo 07 </w:t>
            </w:r>
          </w:p>
          <w:p w14:paraId="31470FE3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0E394DE6" w14:textId="77777777" w:rsidR="004E4F86" w:rsidRPr="006559FD" w:rsidRDefault="004E4F86" w:rsidP="004E4F86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476E24E4" w14:textId="77777777" w:rsidR="004E4F86" w:rsidRPr="00670D00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678A2717" w14:textId="77777777" w:rsidR="004E4F86" w:rsidRPr="006559FD" w:rsidRDefault="004E4F86" w:rsidP="004E4F86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3A0A80DC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3FFE5A27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BD56908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652B09BB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3F21431E" w14:textId="77777777" w:rsidR="004E4F86" w:rsidRPr="00670D00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7A18BD39" w14:textId="77777777" w:rsidR="004E4F86" w:rsidRPr="00670D00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2220200E" w14:textId="77777777" w:rsidR="004E4F86" w:rsidRPr="00670D00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457A85BD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08697689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50F51533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653B1E8A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280F8C3F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considere las tarjetas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N24 y N25 en la asignación.</w:t>
            </w:r>
          </w:p>
          <w:p w14:paraId="778406E1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1F08D635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310E7B75" w14:textId="77777777" w:rsidR="004E4F86" w:rsidRDefault="004E4F86" w:rsidP="004E4F86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13A306EE" w14:textId="77777777" w:rsidR="004E4F86" w:rsidRPr="004F711A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704DA09D" w14:textId="77777777" w:rsidR="004E4F86" w:rsidRDefault="004E4F86" w:rsidP="004E4F86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6D17A42A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3F01C649" w14:textId="77777777" w:rsidR="004E4F86" w:rsidRPr="004F711A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4220AF11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7AE90320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5829EEAA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5BB5DC54" w14:textId="77777777" w:rsidR="004E4F86" w:rsidRPr="005A66CD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6AD263EC" w14:textId="77777777" w:rsidR="004E4F86" w:rsidRPr="005A66CD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245033AC" w14:textId="77777777" w:rsidR="004E4F86" w:rsidRPr="005A66CD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33DB065B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</w:t>
            </w:r>
            <w:r w:rsidRPr="00011505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748FA5BA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45D5B426" w14:textId="77777777" w:rsidR="004E4F86" w:rsidRPr="00011505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326CFF15" w14:textId="77777777" w:rsidR="004E4F86" w:rsidRPr="00FF1F5A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1A8283FA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el aprovisionamiento fue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exitoso con el SIM que se envió activar.</w:t>
            </w:r>
          </w:p>
          <w:p w14:paraId="1C0DBBE7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55EE5B97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los valores adicionales de LTE.</w:t>
            </w:r>
          </w:p>
          <w:p w14:paraId="343CA56B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15A2D37D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22981F2E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40F0E71A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74DE9D8B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</w:t>
            </w:r>
            <w:r w:rsidRPr="0007581E">
              <w:rPr>
                <w:rFonts w:ascii="Verdana" w:hAnsi="Verdana" w:cs="Verdana"/>
                <w:sz w:val="16"/>
                <w:szCs w:val="16"/>
              </w:rPr>
              <w:lastRenderedPageBreak/>
              <w:t>credenciales de VOIP con acceso LTE.</w:t>
            </w:r>
          </w:p>
          <w:p w14:paraId="1B4EDA2E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3B14D3C7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Imprimir la boleta y validar que se visualice de manera correcta la información del servicio.</w:t>
            </w:r>
          </w:p>
          <w:p w14:paraId="290D548F" w14:textId="77777777" w:rsidR="004E4F86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7F71AE90" w14:textId="77777777" w:rsidR="004E4F86" w:rsidRDefault="004E4F86" w:rsidP="004E4F86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4742C87E" w14:textId="77777777" w:rsidR="004E4F86" w:rsidRPr="00CE25B0" w:rsidRDefault="004E4F86" w:rsidP="004E4F86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68125F1D" w14:textId="77777777" w:rsidR="004E4F86" w:rsidRDefault="004E4F86" w:rsidP="004E4F86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23D7D778" w14:textId="77777777" w:rsidR="004E4F86" w:rsidRPr="00CE25B0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2A71DAB5" w14:textId="77777777" w:rsidR="004E4F86" w:rsidRDefault="004E4F86" w:rsidP="004E4F86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2E839FE6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0A9A06C3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52020FE6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3428D913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6CE00980" w14:textId="77777777" w:rsidR="004E4F86" w:rsidRPr="00CE25B0" w:rsidRDefault="004E4F86" w:rsidP="004E4F86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69D952BB" w14:textId="77777777" w:rsidR="004E4F86" w:rsidRDefault="004E4F86" w:rsidP="004E4F8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FCA23A9" w14:textId="0268781E" w:rsidR="004E4F86" w:rsidRPr="0001016B" w:rsidRDefault="004E4F86" w:rsidP="004E4F86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6BFD2" w14:textId="254D92DF" w:rsidR="004E4F86" w:rsidRDefault="004E4F86" w:rsidP="004E4F86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B9A252" w14:textId="77777777" w:rsidR="004E4F86" w:rsidRDefault="004E4F86" w:rsidP="004E4F86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051F" w14:textId="77777777" w:rsidR="004E4F86" w:rsidRPr="00136ABC" w:rsidRDefault="004E4F86" w:rsidP="004E4F86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4E4F86" w:rsidRPr="00136ABC" w14:paraId="08165FBB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30C14" w14:textId="64DC4452" w:rsidR="004E4F86" w:rsidRDefault="004E4F86" w:rsidP="004E4F86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AAAC4" w14:textId="77777777" w:rsidR="004E4F86" w:rsidRPr="00125978" w:rsidRDefault="004E4F86" w:rsidP="004E4F86">
            <w:pPr>
              <w:pStyle w:val="Ttulo3"/>
              <w:keepLines w:val="0"/>
              <w:suppressAutoHyphens/>
              <w:spacing w:before="0" w:line="360" w:lineRule="auto"/>
              <w:jc w:val="both"/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</w:pPr>
            <w:bookmarkStart w:id="1" w:name="_Toc75348913"/>
            <w:r w:rsidRPr="00125978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>EX11: CAMBIO DE BENEFICIARIO</w:t>
            </w:r>
            <w:bookmarkEnd w:id="1"/>
          </w:p>
          <w:p w14:paraId="7F333BFF" w14:textId="77777777" w:rsidR="004E4F86" w:rsidRDefault="004E4F86" w:rsidP="004E4F86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919295" w14:textId="18ED65C9" w:rsidR="004E4F86" w:rsidRDefault="004E4F86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(CPSP Pacífico) realizar un cambio de Beneficiario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B13C2A" w14:textId="23A66126" w:rsidR="004E4F86" w:rsidRDefault="004E4F86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(CPSP Pacífico) realizar un cambio de Beneficiario EX11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5DEF9A" w14:textId="52DEFF88" w:rsidR="004E4F86" w:rsidRPr="00125978" w:rsidRDefault="004E4F86" w:rsidP="004E4F8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125978">
              <w:rPr>
                <w:rFonts w:ascii="Verdana" w:hAnsi="Verdana" w:cs="Verdana"/>
                <w:sz w:val="16"/>
                <w:szCs w:val="16"/>
              </w:rPr>
              <w:t>Validar que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se actualiza el nombre del beneficiario y no el apoderado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DA058" w14:textId="77777777" w:rsidR="004E4F86" w:rsidRDefault="004E4F86" w:rsidP="004E4F86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BD08B1" w14:textId="77777777" w:rsidR="004E4F86" w:rsidRDefault="004E4F86" w:rsidP="004E4F86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3509" w14:textId="77777777" w:rsidR="004E4F86" w:rsidRPr="00136ABC" w:rsidRDefault="004E4F86" w:rsidP="004E4F86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BB178E" w:rsidRPr="00136ABC" w14:paraId="1B634C82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A92061" w14:textId="77777777" w:rsidR="00BB178E" w:rsidRDefault="00BB178E" w:rsidP="004E4F86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BFAD5" w14:textId="261F4E56" w:rsidR="00BB178E" w:rsidRPr="00125978" w:rsidRDefault="0055507D" w:rsidP="004E4F86">
            <w:pPr>
              <w:pStyle w:val="Ttulo3"/>
              <w:keepLines w:val="0"/>
              <w:suppressAutoHyphens/>
              <w:spacing w:before="0" w:line="360" w:lineRule="auto"/>
              <w:jc w:val="both"/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>MVA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E2B62A" w14:textId="16B788AD" w:rsidR="00BB178E" w:rsidRDefault="0055507D" w:rsidP="004E4F8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Despues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del EX11) realizar un aumento de velocidad a 10 Mbps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3A25BE" w14:textId="38E025D7" w:rsidR="00BB178E" w:rsidRDefault="0055507D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Despues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del EX11) realizar un aumento de velocidad a 10 Mbps</w:t>
            </w:r>
          </w:p>
          <w:p w14:paraId="0A187071" w14:textId="1A047CFE" w:rsidR="0055507D" w:rsidRDefault="0055507D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3BDF7C" w14:textId="56C29E5F" w:rsidR="0055507D" w:rsidRDefault="0055507D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La velocidad de 10 Mbps no es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subisidiada</w:t>
            </w:r>
            <w:proofErr w:type="spellEnd"/>
          </w:p>
          <w:p w14:paraId="4A733B9B" w14:textId="789599CC" w:rsidR="0055507D" w:rsidRDefault="0055507D" w:rsidP="004E4F8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92586" w14:textId="77777777" w:rsidR="00D66413" w:rsidRDefault="00D66413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2E4B7FD4" w14:textId="77777777" w:rsidR="00D66413" w:rsidRDefault="00D66413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517B79DC" w14:textId="11D833E4" w:rsidR="00C2124B" w:rsidRPr="004E4F86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Factibilidad </w:t>
            </w:r>
          </w:p>
          <w:p w14:paraId="08FEC0FF" w14:textId="7777777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303EA279" w14:textId="57EB4F42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Validar que el perfil de </w:t>
            </w:r>
            <w:r w:rsidR="00861964">
              <w:rPr>
                <w:rFonts w:asciiTheme="minorHAnsi" w:hAnsiTheme="minorHAnsi" w:cs="Arial"/>
                <w:bCs/>
                <w:sz w:val="18"/>
                <w:szCs w:val="18"/>
              </w:rPr>
              <w:t>10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Mbps esté configurado.</w:t>
            </w:r>
          </w:p>
          <w:p w14:paraId="6DEBB965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no reserve equipos y cambios de infraestructura.</w:t>
            </w:r>
          </w:p>
          <w:p w14:paraId="073455CD" w14:textId="690D5669" w:rsidR="00C2124B" w:rsidRDefault="00C2124B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1854FE4D" w14:textId="77777777" w:rsidR="00D66413" w:rsidRPr="00D66413" w:rsidRDefault="00D66413" w:rsidP="00D66413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66413">
              <w:rPr>
                <w:rFonts w:ascii="Verdana" w:hAnsi="Verdana" w:cs="Verdana"/>
                <w:sz w:val="16"/>
                <w:szCs w:val="16"/>
              </w:rPr>
              <w:t>Validar que se permita imprimir la boleta de cambio de velocidad</w:t>
            </w:r>
          </w:p>
          <w:p w14:paraId="3FB8F57A" w14:textId="77777777" w:rsidR="00D66413" w:rsidRDefault="00D66413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DCC418E" w14:textId="77777777" w:rsidR="00C2124B" w:rsidRPr="004E4F86" w:rsidRDefault="00C2124B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Activación de banda Ancha</w:t>
            </w:r>
          </w:p>
          <w:p w14:paraId="1FFBEB9C" w14:textId="77777777" w:rsidR="00C2124B" w:rsidRDefault="00C2124B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1E8A7F7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Validar que la transacción de aprovisionamiento se envíe de manera automática entre SIMO y AMBDOCS.</w:t>
            </w:r>
          </w:p>
          <w:p w14:paraId="4247B544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servicio se aprovisione de manera adecuada.</w:t>
            </w:r>
          </w:p>
          <w:p w14:paraId="5401D9C7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pueda cerrar la bitácora de manera manual con el PF5</w:t>
            </w:r>
          </w:p>
          <w:p w14:paraId="41C274B0" w14:textId="77777777" w:rsidR="00BB178E" w:rsidRPr="00125978" w:rsidRDefault="00BB178E" w:rsidP="00C2124B">
            <w:pPr>
              <w:pStyle w:val="Prrafodelista"/>
              <w:suppressAutoHyphens/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3536F" w14:textId="77777777" w:rsidR="00BB178E" w:rsidRDefault="00BB178E" w:rsidP="004E4F86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4BED1" w14:textId="77777777" w:rsidR="00BB178E" w:rsidRDefault="00BB178E" w:rsidP="004E4F86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90435" w14:textId="77777777" w:rsidR="00BB178E" w:rsidRPr="00136ABC" w:rsidRDefault="00BB178E" w:rsidP="004E4F86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C2124B" w:rsidRPr="00136ABC" w14:paraId="073B3491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FC8DCC" w14:textId="77777777" w:rsidR="00C2124B" w:rsidRDefault="00C2124B" w:rsidP="00C2124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8840E" w14:textId="13662C8D" w:rsidR="00C2124B" w:rsidRDefault="00C2124B" w:rsidP="00C2124B">
            <w:pPr>
              <w:pStyle w:val="Ttulo3"/>
              <w:keepLines w:val="0"/>
              <w:suppressAutoHyphens/>
              <w:spacing w:before="0" w:line="360" w:lineRule="auto"/>
              <w:jc w:val="both"/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>MVA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4EE8B9" w14:textId="15BAF7A4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Despues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del aumento de velocidad) realizar una disminución de velocidad a 6 Mbps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B4578" w14:textId="2501C1FD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Despues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del aumento de velocidad) realizar una disminución de velocidad a 6 Mbps </w:t>
            </w:r>
          </w:p>
          <w:p w14:paraId="0DE4D727" w14:textId="4C3F7B48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Vuelva a la velocidad subsidiada por falta de pago de la velocidad no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subisidiada</w:t>
            </w:r>
            <w:proofErr w:type="spellEnd"/>
          </w:p>
          <w:p w14:paraId="0B42E0AB" w14:textId="7777777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BF1C6E" w14:textId="16BAA8A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Confección de la orden</w:t>
            </w:r>
          </w:p>
          <w:p w14:paraId="11E4D82D" w14:textId="136853A3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245D5913" w14:textId="56D70F31" w:rsidR="00C2124B" w:rsidRP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2124B">
              <w:rPr>
                <w:rFonts w:asciiTheme="minorHAnsi" w:hAnsiTheme="minorHAnsi" w:cs="Arial"/>
                <w:bCs/>
                <w:sz w:val="18"/>
                <w:szCs w:val="18"/>
              </w:rPr>
              <w:t>Validar que se visualiza el campo que indica ajuste por falta de pago. Elegir si es por falta de pago.</w:t>
            </w:r>
          </w:p>
          <w:p w14:paraId="136EA3BE" w14:textId="707814D2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2124B"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el campo para ingresar el número de factura pendiente</w:t>
            </w:r>
          </w:p>
          <w:p w14:paraId="49C39F32" w14:textId="55707EDE" w:rsidR="00C2124B" w:rsidRP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 xml:space="preserve">Validar que se almacenen los datos anteriores en las observaciones de la orden </w:t>
            </w:r>
          </w:p>
          <w:p w14:paraId="4FE19F8B" w14:textId="7777777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4573D26A" w14:textId="77777777" w:rsidR="00C2124B" w:rsidRPr="004E4F86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Factibilidad </w:t>
            </w:r>
          </w:p>
          <w:p w14:paraId="075C000F" w14:textId="7777777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F7AE0DD" w14:textId="342F2D35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perfil de 6 Mbps esté configurado.</w:t>
            </w:r>
          </w:p>
          <w:p w14:paraId="58117EF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no reserve equipos y cambios de infraestructura.</w:t>
            </w:r>
          </w:p>
          <w:p w14:paraId="323F9262" w14:textId="13C66B73" w:rsidR="00C2124B" w:rsidRDefault="00C2124B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B96EFB9" w14:textId="77777777" w:rsidR="00D66413" w:rsidRPr="00D66413" w:rsidRDefault="00D66413" w:rsidP="00D66413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66413">
              <w:rPr>
                <w:rFonts w:ascii="Verdana" w:hAnsi="Verdana" w:cs="Verdana"/>
                <w:sz w:val="16"/>
                <w:szCs w:val="16"/>
              </w:rPr>
              <w:t>Validar que se permita imprimir la boleta de cambio de velocidad</w:t>
            </w:r>
          </w:p>
          <w:p w14:paraId="3E14E867" w14:textId="77777777" w:rsidR="00D66413" w:rsidRDefault="00D66413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4BDF813C" w14:textId="77777777" w:rsidR="00C2124B" w:rsidRPr="004E4F86" w:rsidRDefault="00C2124B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Activación de banda Ancha</w:t>
            </w:r>
          </w:p>
          <w:p w14:paraId="586DA726" w14:textId="77777777" w:rsidR="00C2124B" w:rsidRDefault="00C2124B" w:rsidP="00C2124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1B23A2B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la transacción de aprovisionamiento se envíe de manera automática entre SIMO y AMBDOCS.</w:t>
            </w:r>
          </w:p>
          <w:p w14:paraId="2D6E4389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Validar que el servicio se aprovisione de manera adecuada.</w:t>
            </w:r>
          </w:p>
          <w:p w14:paraId="7A21B649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pueda cerrar la bitácora de manera manual con el PF5</w:t>
            </w:r>
          </w:p>
          <w:p w14:paraId="1FB1C356" w14:textId="04BC8908" w:rsidR="00C2124B" w:rsidRPr="004E4F86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F6B19" w14:textId="77777777" w:rsidR="00C2124B" w:rsidRDefault="00C2124B" w:rsidP="00C2124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C620A" w14:textId="77777777" w:rsidR="00C2124B" w:rsidRDefault="00C2124B" w:rsidP="00C2124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A102C" w14:textId="77777777" w:rsidR="00C2124B" w:rsidRPr="00136ABC" w:rsidRDefault="00C2124B" w:rsidP="00C2124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C2124B" w:rsidRPr="00136ABC" w14:paraId="09226DB3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633BD" w14:textId="0E5DA3A0" w:rsidR="00C2124B" w:rsidRDefault="00C2124B" w:rsidP="00C2124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B7B74" w14:textId="4B87C9BF" w:rsidR="00C2124B" w:rsidRDefault="00C2124B" w:rsidP="00C2124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5385F2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465B6C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742E1526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EE479F" w14:textId="02A90C32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1077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>Zona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Residencial </w:t>
            </w:r>
          </w:p>
          <w:p w14:paraId="1E3E5922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8EE33EF" w14:textId="48E413B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Cliente B</w:t>
            </w:r>
          </w:p>
          <w:p w14:paraId="454B35B6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1585172" w14:textId="4889A34D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Internet </w:t>
            </w: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Mbps</w:t>
            </w:r>
          </w:p>
          <w:p w14:paraId="64396372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8A8EEF3" w14:textId="4D2FADAC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(Zona </w:t>
            </w:r>
            <w:r>
              <w:rPr>
                <w:rFonts w:asciiTheme="minorHAnsi" w:hAnsiTheme="minorHAnsi" w:cs="Arial"/>
                <w:sz w:val="18"/>
                <w:szCs w:val="18"/>
              </w:rPr>
              <w:t>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53E38E48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BD64E39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4783DA64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1D9BE7E9" w14:textId="285E0792" w:rsidR="00C2124B" w:rsidRPr="001A18FA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1C9629" w14:textId="627061FF" w:rsidR="00C2124B" w:rsidRPr="00A5522C" w:rsidRDefault="00C2124B" w:rsidP="00C2124B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A5522C">
              <w:rPr>
                <w:rFonts w:ascii="Verdana" w:hAnsi="Verdana" w:cs="Verdana"/>
                <w:sz w:val="16"/>
                <w:szCs w:val="16"/>
              </w:rPr>
              <w:t xml:space="preserve">Realizar un servicio Nuevo IN1 Plan Residencial </w:t>
            </w:r>
            <w:r>
              <w:rPr>
                <w:rFonts w:asciiTheme="minorHAnsi" w:hAnsiTheme="minorHAnsi" w:cs="Arial"/>
                <w:sz w:val="18"/>
                <w:szCs w:val="18"/>
              </w:rPr>
              <w:t>Zona Sur</w:t>
            </w:r>
            <w:r w:rsidRPr="00A5522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A5522C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926682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t>Confección de la orden</w:t>
            </w:r>
          </w:p>
          <w:p w14:paraId="3B737AD2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permite avanzar la orden para un cliente A</w:t>
            </w:r>
          </w:p>
          <w:p w14:paraId="583B8BDA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Acceso LTE (S/N). Validar que viene precargado S Elegir S</w:t>
            </w:r>
          </w:p>
          <w:p w14:paraId="7F71018F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que no se pueda modificar. </w:t>
            </w:r>
          </w:p>
          <w:p w14:paraId="2D55C336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4E2EB69F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el direccionamiento es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Dinámico y no permite cambiar.</w:t>
            </w:r>
          </w:p>
          <w:p w14:paraId="7120E0F4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1562DFC3" w14:textId="77777777" w:rsidR="00C2124B" w:rsidRDefault="00C2124B" w:rsidP="00C2124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0D2EFDB5" w14:textId="77777777" w:rsidR="00C2124B" w:rsidRDefault="00C2124B" w:rsidP="00C2124B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5EC7AF44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D9BAB7B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480E571D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6930CDAC" w14:textId="77777777" w:rsidR="00C2124B" w:rsidRDefault="00C2124B" w:rsidP="00C2124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104F2D08" w14:textId="77777777" w:rsidR="00C2124B" w:rsidRPr="006559FD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487F54D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57E57F49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1A50F78D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2F35A282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Validar que la factibilidad revise los perfiles de la tarjeta L01 y la reservación de los equipos terminales tipo 07 </w:t>
            </w:r>
          </w:p>
          <w:p w14:paraId="37A8173D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469059F9" w14:textId="77777777" w:rsidR="00C2124B" w:rsidRPr="006559FD" w:rsidRDefault="00C2124B" w:rsidP="00C2124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2AD884FE" w14:textId="77777777" w:rsidR="00C2124B" w:rsidRPr="00670D00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4F72CE74" w14:textId="77777777" w:rsidR="00C2124B" w:rsidRPr="006559FD" w:rsidRDefault="00C2124B" w:rsidP="00C2124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02670B3D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4626E77F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D8BBFCA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55499241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027CBAB5" w14:textId="77777777" w:rsidR="00C2124B" w:rsidRPr="00670D00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0613653C" w14:textId="77777777" w:rsidR="00C2124B" w:rsidRPr="00670D00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311F5A1C" w14:textId="77777777" w:rsidR="00C2124B" w:rsidRPr="00670D00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1AD0AE32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2B76A13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616D3C0C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36A5722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lastRenderedPageBreak/>
              <w:t>Validar que se active de forma automática la cuenta de VOIP</w:t>
            </w:r>
          </w:p>
          <w:p w14:paraId="04180055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27D17407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295CFE65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6F9837F7" w14:textId="77777777" w:rsidR="00C2124B" w:rsidRDefault="00C2124B" w:rsidP="00C2124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3DA7DF50" w14:textId="77777777" w:rsidR="00C2124B" w:rsidRPr="004F711A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6C2EDF25" w14:textId="77777777" w:rsidR="00C2124B" w:rsidRDefault="00C2124B" w:rsidP="00C2124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5D337B89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1B172298" w14:textId="77777777" w:rsidR="00C2124B" w:rsidRPr="004F711A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6196E34E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749B091D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7AB99F4F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3E218A9E" w14:textId="77777777" w:rsidR="00C2124B" w:rsidRPr="005A66CD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27CF9F0D" w14:textId="77777777" w:rsidR="00C2124B" w:rsidRPr="005A66CD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63156C6B" w14:textId="77777777" w:rsidR="00C2124B" w:rsidRPr="005A66CD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47ED35A3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722F9636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26A29A51" w14:textId="77777777" w:rsidR="00C2124B" w:rsidRPr="00011505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4706E347" w14:textId="77777777" w:rsidR="00C2124B" w:rsidRPr="00FF1F5A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</w:t>
            </w:r>
            <w:r w:rsidRPr="00FF1F5A">
              <w:rPr>
                <w:rFonts w:ascii="Verdana" w:hAnsi="Verdana" w:cs="Verdana"/>
                <w:sz w:val="16"/>
                <w:szCs w:val="16"/>
              </w:rPr>
              <w:lastRenderedPageBreak/>
              <w:t>del SIM para correlación con la bitácora enviada.</w:t>
            </w:r>
          </w:p>
          <w:p w14:paraId="6E49EA11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24A56EC3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7996E78F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los valores adicionales de LTE.</w:t>
            </w:r>
          </w:p>
          <w:p w14:paraId="2D3E460C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4911FFD1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528FDD6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742C8DA7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información de la orden se visualice de forma correcta en la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boleta del SIC y MSIC Web.</w:t>
            </w:r>
          </w:p>
          <w:p w14:paraId="6C434171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6B327CF7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AF105BF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Imprimir la boleta y validar que se visualice de manera correcta la información del servicio.</w:t>
            </w:r>
          </w:p>
          <w:p w14:paraId="5B762728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5EC92144" w14:textId="77777777" w:rsidR="00C2124B" w:rsidRDefault="00C2124B" w:rsidP="00C2124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650E1195" w14:textId="77777777" w:rsidR="00C2124B" w:rsidRPr="00CE25B0" w:rsidRDefault="00C2124B" w:rsidP="00C2124B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67C55FD6" w14:textId="77777777" w:rsidR="00C2124B" w:rsidRDefault="00C2124B" w:rsidP="00C2124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40FDA962" w14:textId="77777777" w:rsidR="00C2124B" w:rsidRPr="00861964" w:rsidRDefault="00C2124B" w:rsidP="00D66413">
            <w:pPr>
              <w:pStyle w:val="Prrafodelista"/>
              <w:numPr>
                <w:ilvl w:val="0"/>
                <w:numId w:val="43"/>
              </w:numPr>
              <w:suppressAutoHyphens/>
              <w:ind w:left="83" w:hanging="142"/>
              <w:jc w:val="both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D66413"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 w:rsidRPr="00D66413"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 w:rsidRPr="00D66413"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22484498" w14:textId="77777777" w:rsidR="00861964" w:rsidRDefault="00861964" w:rsidP="00861964">
            <w:pPr>
              <w:suppressAutoHyphens/>
              <w:ind w:left="-59"/>
              <w:jc w:val="both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  <w:p w14:paraId="2EB3BB90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402F53DA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72B0A6E6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7DFFBFD6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40B9656E" w14:textId="7ED3E6C0" w:rsidR="00861964" w:rsidRPr="00861964" w:rsidRDefault="00861964" w:rsidP="00861964">
            <w:pPr>
              <w:suppressAutoHyphens/>
              <w:ind w:left="-59"/>
              <w:jc w:val="both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51231" w14:textId="71A7290A" w:rsidR="00C2124B" w:rsidRDefault="00C2124B" w:rsidP="00C2124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47AFF3" w14:textId="77777777" w:rsidR="00C2124B" w:rsidRDefault="00C2124B" w:rsidP="00C2124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E86D" w14:textId="77777777" w:rsidR="00C2124B" w:rsidRPr="00136ABC" w:rsidRDefault="00C2124B" w:rsidP="00C2124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7F0518" w:rsidRPr="00136ABC" w14:paraId="1FB8471B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3F150C" w14:textId="77777777" w:rsidR="007F0518" w:rsidRDefault="007F0518" w:rsidP="00C2124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7512A" w14:textId="2F200431" w:rsidR="007F0518" w:rsidRDefault="007F0518" w:rsidP="00C2124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RE1 Retiro por Liquidación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918FFF" w14:textId="17643CD7" w:rsidR="007F0518" w:rsidRDefault="007F0518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retiro por liquidación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4E1E60" w14:textId="0DA48BCC" w:rsidR="007F0518" w:rsidRPr="00A5522C" w:rsidRDefault="00564C19" w:rsidP="00C2124B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retiro por liquidación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1FB322" w14:textId="684A2D0F" w:rsidR="007F0518" w:rsidRPr="00442205" w:rsidRDefault="007F0518" w:rsidP="007F0518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42205">
              <w:rPr>
                <w:rFonts w:asciiTheme="minorHAnsi" w:hAnsiTheme="minorHAnsi" w:cs="Arial"/>
                <w:bCs/>
                <w:sz w:val="18"/>
                <w:szCs w:val="18"/>
              </w:rPr>
              <w:t xml:space="preserve">Verificar que se genere la última factura con el pendiente del servicio </w:t>
            </w:r>
          </w:p>
          <w:p w14:paraId="3573DAEB" w14:textId="77777777" w:rsidR="007F0518" w:rsidRPr="007F0518" w:rsidRDefault="007F0518" w:rsidP="007F0518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="Verdana" w:hAnsi="Verdana" w:cs="Verdana"/>
                <w:b/>
                <w:sz w:val="16"/>
                <w:szCs w:val="16"/>
              </w:rPr>
            </w:pPr>
            <w:r w:rsidRPr="00442205">
              <w:rPr>
                <w:rFonts w:asciiTheme="minorHAnsi" w:hAnsiTheme="minorHAnsi" w:cs="Arial"/>
                <w:bCs/>
                <w:sz w:val="18"/>
                <w:szCs w:val="18"/>
              </w:rPr>
              <w:t>Validar que sigue el flujo normal del retiro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  <w:p w14:paraId="60FC24B3" w14:textId="48A89682" w:rsidR="007F0518" w:rsidRPr="007F0518" w:rsidRDefault="007F0518" w:rsidP="007F0518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SIM no se muestre en la pantalla de equipos terminales y se muestre en estado devuelto</w:t>
            </w:r>
          </w:p>
          <w:p w14:paraId="0CF8441D" w14:textId="77777777" w:rsidR="007F0518" w:rsidRPr="007F0518" w:rsidRDefault="007F0518" w:rsidP="007F0518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0518">
              <w:rPr>
                <w:rFonts w:asciiTheme="minorHAnsi" w:hAnsiTheme="minorHAnsi" w:cs="Arial"/>
                <w:bCs/>
                <w:sz w:val="18"/>
                <w:szCs w:val="18"/>
              </w:rPr>
              <w:t>Validar que el servicio se desactive de manera exitosa e integrada.</w:t>
            </w:r>
          </w:p>
          <w:p w14:paraId="53F022B7" w14:textId="16C2E7F4" w:rsidR="007F0518" w:rsidRPr="007B2A73" w:rsidRDefault="007F0518" w:rsidP="007F0518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="Verdana" w:hAnsi="Verdana" w:cs="Verdana"/>
                <w:b/>
                <w:sz w:val="16"/>
                <w:szCs w:val="16"/>
              </w:rPr>
            </w:pPr>
            <w:r w:rsidRPr="007F0518">
              <w:rPr>
                <w:rFonts w:asciiTheme="minorHAnsi" w:hAnsiTheme="minorHAnsi" w:cs="Arial"/>
                <w:bCs/>
                <w:sz w:val="18"/>
                <w:szCs w:val="18"/>
              </w:rPr>
              <w:t>Validar que la orden se ejecute de manera exitosa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09827" w14:textId="77777777" w:rsidR="007F0518" w:rsidRDefault="007F0518" w:rsidP="00C2124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89E990" w14:textId="77777777" w:rsidR="007F0518" w:rsidRDefault="007F0518" w:rsidP="00C2124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1E12D" w14:textId="77777777" w:rsidR="007F0518" w:rsidRPr="00136ABC" w:rsidRDefault="007F0518" w:rsidP="00C2124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C2124B" w:rsidRPr="00136ABC" w14:paraId="72E9A3F8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B3EA79" w14:textId="3E0B1929" w:rsidR="00C2124B" w:rsidRDefault="00C2124B" w:rsidP="00C2124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6EAE9" w14:textId="4B1F3481" w:rsidR="00C2124B" w:rsidRDefault="00C2124B" w:rsidP="00C2124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2E13C1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DB89341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7CF5EAAB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1389BF5" w14:textId="5F790870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1078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>Zona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CPSP</w:t>
            </w:r>
          </w:p>
          <w:p w14:paraId="73C3C6F7" w14:textId="7777777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DB87D4F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9AC0395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Internet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6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Mbps</w:t>
            </w:r>
          </w:p>
          <w:p w14:paraId="57125AB2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62E4A55" w14:textId="54ECF1B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(Zona </w:t>
            </w:r>
            <w:r>
              <w:rPr>
                <w:rFonts w:asciiTheme="minorHAnsi" w:hAnsiTheme="minorHAnsi" w:cs="Arial"/>
                <w:sz w:val="18"/>
                <w:szCs w:val="18"/>
              </w:rPr>
              <w:t>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68E69FC1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28B9922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707EAE60" w14:textId="77777777" w:rsidR="00C2124B" w:rsidRPr="007B2A73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1DDEED60" w14:textId="46F490FC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AF3FB" w14:textId="2FEFFD89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Realizar un servicio Nuevo IN1 Plan Dúo CPSP 6 Mbps </w:t>
            </w:r>
            <w:r>
              <w:rPr>
                <w:rFonts w:asciiTheme="minorHAnsi" w:hAnsiTheme="minorHAnsi" w:cs="Arial"/>
                <w:sz w:val="18"/>
                <w:szCs w:val="18"/>
              </w:rPr>
              <w:t>Zona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  <w:p w14:paraId="351EB542" w14:textId="7777777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61C6CFB" w14:textId="48B0B620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Tipo CPSP: MEP</w:t>
            </w:r>
          </w:p>
          <w:p w14:paraId="3B8DC861" w14:textId="7777777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94CF9FE" w14:textId="37B346EF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Registrar solo apoderado</w:t>
            </w:r>
          </w:p>
          <w:p w14:paraId="291F6D6D" w14:textId="77777777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8C9D7D" w14:textId="247A583B" w:rsidR="00C2124B" w:rsidRPr="008B7158" w:rsidRDefault="00C2124B" w:rsidP="00C2124B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AA4C3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Confección de la orden</w:t>
            </w:r>
          </w:p>
          <w:p w14:paraId="5CEF95E5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Acceso LTE (S/N). Validar que viene precargado S. Elegir S</w:t>
            </w:r>
          </w:p>
          <w:p w14:paraId="6E564FD9" w14:textId="71553435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se permita elegir el tipo de CPSP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(MEP/NORMAL). Elegir MEP</w:t>
            </w:r>
          </w:p>
          <w:p w14:paraId="004239FD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 Apoderado General se permita la inclusión del beneficiario CPSP y el apoderado.</w:t>
            </w:r>
          </w:p>
          <w:p w14:paraId="07B73FA8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si no se ingresa apoderado no se permita avanzar con la orden.</w:t>
            </w:r>
          </w:p>
          <w:p w14:paraId="1C11D1F9" w14:textId="2F8C9D0D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14:paraId="72B0F95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0A59680A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22F90E24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47A051FF" w14:textId="77777777" w:rsidR="00C2124B" w:rsidRDefault="00C2124B" w:rsidP="00C2124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6C767216" w14:textId="77777777" w:rsidR="00C2124B" w:rsidRDefault="00C2124B" w:rsidP="00C2124B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170396A7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FB7446E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alidar que las ordenes de FONATEL4G no se </w:t>
            </w:r>
            <w:r w:rsidRPr="00304232">
              <w:rPr>
                <w:rFonts w:ascii="Verdana" w:hAnsi="Verdana" w:cs="Verdana"/>
                <w:sz w:val="16"/>
                <w:szCs w:val="16"/>
              </w:rPr>
              <w:lastRenderedPageBreak/>
              <w:t>puedan tramitar por la 7-2-2-2.</w:t>
            </w:r>
          </w:p>
          <w:p w14:paraId="34C91FE8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22D9C925" w14:textId="77777777" w:rsidR="00C2124B" w:rsidRDefault="00C2124B" w:rsidP="00C2124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18065D52" w14:textId="77777777" w:rsidR="00C2124B" w:rsidRPr="006559FD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4736D434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1D779853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101B5BEE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04A280A6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L01 y la reservación de los equipos terminales tipo 07 </w:t>
            </w:r>
          </w:p>
          <w:p w14:paraId="692E02D8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25300E8F" w14:textId="77777777" w:rsidR="00C2124B" w:rsidRPr="006559FD" w:rsidRDefault="00C2124B" w:rsidP="00C2124B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3FAB419E" w14:textId="77777777" w:rsidR="00C2124B" w:rsidRPr="00670D00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280110AF" w14:textId="77777777" w:rsidR="00C2124B" w:rsidRPr="006559FD" w:rsidRDefault="00C2124B" w:rsidP="00C2124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4BE9CB96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6334144E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FFBD3DE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5AFBDC30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0B3B16E6" w14:textId="54089E60" w:rsidR="00C2124B" w:rsidRPr="00670D00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MEP</w:t>
            </w:r>
          </w:p>
          <w:p w14:paraId="74EA39E3" w14:textId="77777777" w:rsidR="00C2124B" w:rsidRPr="00670D00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58BBAC7B" w14:textId="77777777" w:rsidR="00C2124B" w:rsidRPr="00670D00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32D4BDA1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67BA640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70A5BA24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0E2EF91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3D0D4426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40FC41AB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28700B2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6D678178" w14:textId="77777777" w:rsidR="00C2124B" w:rsidRDefault="00C2124B" w:rsidP="00C2124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36DED74C" w14:textId="77777777" w:rsidR="00C2124B" w:rsidRPr="004F711A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1DF65E72" w14:textId="77777777" w:rsidR="00C2124B" w:rsidRDefault="00C2124B" w:rsidP="00C2124B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0F91FB1B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6E5AFD6B" w14:textId="77777777" w:rsidR="00C2124B" w:rsidRPr="004F711A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33B8DE12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562C171A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747F33FB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 xml:space="preserve">el  </w:t>
            </w:r>
            <w:r w:rsidRPr="00B37829">
              <w:rPr>
                <w:rFonts w:ascii="Verdana" w:hAnsi="Verdana" w:cs="Verdana"/>
                <w:sz w:val="16"/>
                <w:szCs w:val="16"/>
              </w:rPr>
              <w:lastRenderedPageBreak/>
              <w:t>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4EFA27D5" w14:textId="77777777" w:rsidR="00C2124B" w:rsidRPr="005A66CD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6DD6F5C3" w14:textId="77777777" w:rsidR="00C2124B" w:rsidRPr="005A66CD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6A9F1C71" w14:textId="77777777" w:rsidR="00C2124B" w:rsidRPr="005A66CD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75131CC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7942DBB2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14F335E0" w14:textId="77777777" w:rsidR="00C2124B" w:rsidRPr="00011505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51668FBE" w14:textId="77777777" w:rsidR="00C2124B" w:rsidRPr="00FF1F5A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66A53CCB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6C1A309A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43C783A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 Validar que no se permita la ejecución de la orden sin indicar los valores adicionales de LTE.</w:t>
            </w:r>
          </w:p>
          <w:p w14:paraId="58115861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2C78777A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248C4EED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35BC9824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1F255FD7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77DA8EDF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16A8041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Imprimir la boleta y validar que se visualice de manera correcta la información del servicio.</w:t>
            </w:r>
          </w:p>
          <w:p w14:paraId="46B0A7D0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0222B3C7" w14:textId="77777777" w:rsidR="00C2124B" w:rsidRDefault="00C2124B" w:rsidP="00C2124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08578B46" w14:textId="77777777" w:rsidR="00C2124B" w:rsidRPr="00CE25B0" w:rsidRDefault="00C2124B" w:rsidP="00C2124B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2186B5D4" w14:textId="77777777" w:rsidR="00C2124B" w:rsidRDefault="00C2124B" w:rsidP="00C2124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47FA55BB" w14:textId="77777777" w:rsidR="00C2124B" w:rsidRPr="00CE25B0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69B7BBB6" w14:textId="77777777" w:rsidR="00C2124B" w:rsidRDefault="00C2124B" w:rsidP="00C2124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48A9364B" w14:textId="77777777" w:rsidR="00C2124B" w:rsidRPr="00CE25B0" w:rsidRDefault="00C2124B" w:rsidP="00C2124B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5EB2CB09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0C240BE3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5DE8C15B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454E9B3F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1E94BAC8" w14:textId="77777777" w:rsidR="00C2124B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C6A92F0" w14:textId="5C352E24" w:rsidR="00C2124B" w:rsidRPr="0001016B" w:rsidRDefault="00C2124B" w:rsidP="00C2124B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3C0E0" w14:textId="77777777" w:rsidR="00C2124B" w:rsidRDefault="00C2124B" w:rsidP="00C2124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5B3A5A" w14:textId="77777777" w:rsidR="00C2124B" w:rsidRDefault="00C2124B" w:rsidP="00C2124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A5488" w14:textId="77777777" w:rsidR="00C2124B" w:rsidRPr="00136ABC" w:rsidRDefault="00C2124B" w:rsidP="00C2124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C2124B" w:rsidRPr="00136ABC" w14:paraId="1B20D667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B55590" w14:textId="77777777" w:rsidR="00C2124B" w:rsidRDefault="00C2124B" w:rsidP="00C2124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794C4" w14:textId="738E40D3" w:rsidR="00C2124B" w:rsidRPr="00125978" w:rsidRDefault="00C2124B" w:rsidP="00C2124B">
            <w:pPr>
              <w:pStyle w:val="Ttulo3"/>
              <w:keepLines w:val="0"/>
              <w:suppressAutoHyphens/>
              <w:spacing w:before="0" w:line="360" w:lineRule="auto"/>
              <w:jc w:val="both"/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>EX12</w:t>
            </w:r>
            <w:r w:rsidRPr="00125978"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 xml:space="preserve">: CAMBIO DE </w:t>
            </w:r>
            <w:r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>APODERADO</w:t>
            </w:r>
          </w:p>
          <w:p w14:paraId="34A0542C" w14:textId="77777777" w:rsidR="00C2124B" w:rsidRDefault="00C2124B" w:rsidP="00C2124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9F42E" w14:textId="2063F187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(CPSP Zona Sur) realizar un cambio de Apoderado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A9342C" w14:textId="2E467D51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(CPSP Zona Sur) realizar un cambio de Beneficiario EX12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E08E4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125978">
              <w:rPr>
                <w:rFonts w:ascii="Verdana" w:hAnsi="Verdana" w:cs="Verdana"/>
                <w:sz w:val="16"/>
                <w:szCs w:val="16"/>
              </w:rPr>
              <w:t>Validar que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se actualiza el nombre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del  apoderado</w:t>
            </w:r>
            <w:proofErr w:type="gramEnd"/>
          </w:p>
          <w:p w14:paraId="11B3C8BB" w14:textId="77777777" w:rsidR="00C2124B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no pasa por Aprobar Documentos</w:t>
            </w:r>
          </w:p>
          <w:p w14:paraId="09433CF3" w14:textId="6AEFEF14" w:rsidR="00C2124B" w:rsidRPr="007B2A73" w:rsidRDefault="00C2124B" w:rsidP="00C2124B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5FC42" w14:textId="77777777" w:rsidR="00C2124B" w:rsidRDefault="00C2124B" w:rsidP="00C2124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2B62D7" w14:textId="77777777" w:rsidR="00C2124B" w:rsidRDefault="00C2124B" w:rsidP="00C2124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BBD79" w14:textId="77777777" w:rsidR="00C2124B" w:rsidRPr="00136ABC" w:rsidRDefault="00C2124B" w:rsidP="00C2124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C2124B" w:rsidRPr="00136ABC" w14:paraId="56CB0838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8ECB47" w14:textId="77777777" w:rsidR="00C2124B" w:rsidRDefault="00C2124B" w:rsidP="00C2124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944CC" w14:textId="1D0F8C71" w:rsidR="00C2124B" w:rsidRDefault="00C2124B" w:rsidP="00C2124B">
            <w:pPr>
              <w:pStyle w:val="Ttulo3"/>
              <w:keepLines w:val="0"/>
              <w:suppressAutoHyphens/>
              <w:spacing w:before="0" w:line="360" w:lineRule="auto"/>
              <w:jc w:val="both"/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>Cambio de Categoría CA4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71366E" w14:textId="74E2D3AF" w:rsidR="00C2124B" w:rsidRDefault="00C2124B" w:rsidP="00C2124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cambio de Categoría a J6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41D83A" w14:textId="1DE4898F" w:rsidR="00C2124B" w:rsidRDefault="00C2124B" w:rsidP="00C2124B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cambio de Categoría a J6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1100BD" w14:textId="5BC05C78" w:rsidR="00C2124B" w:rsidRPr="00125978" w:rsidRDefault="00C2124B" w:rsidP="00C2124B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solo permita el cambio de categoría solo a J6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pors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er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un CPSP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61A12" w14:textId="77777777" w:rsidR="00C2124B" w:rsidRDefault="00C2124B" w:rsidP="00C2124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32DBFC" w14:textId="77777777" w:rsidR="00C2124B" w:rsidRDefault="00C2124B" w:rsidP="00C2124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E3C46" w14:textId="77777777" w:rsidR="00C2124B" w:rsidRPr="00136ABC" w:rsidRDefault="00C2124B" w:rsidP="00C2124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564C19" w:rsidRPr="00136ABC" w14:paraId="6EE99917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299B76" w14:textId="77777777" w:rsidR="00564C19" w:rsidRDefault="00564C19" w:rsidP="00564C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CB44" w14:textId="5350B405" w:rsidR="00564C19" w:rsidRDefault="00564C19" w:rsidP="00564C19">
            <w:pPr>
              <w:pStyle w:val="Ttulo3"/>
              <w:keepLines w:val="0"/>
              <w:suppressAutoHyphens/>
              <w:spacing w:before="0" w:line="360" w:lineRule="auto"/>
              <w:jc w:val="both"/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16"/>
                <w:szCs w:val="16"/>
              </w:rPr>
              <w:t>RE9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ABE1E6" w14:textId="343CDF40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retiro definitivo RE9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5E123" w14:textId="1260C9AD" w:rsidR="00564C19" w:rsidRDefault="00564C19" w:rsidP="00564C19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retiro definitivo RE9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BEECF" w14:textId="77777777" w:rsidR="00564C19" w:rsidRPr="00442205" w:rsidRDefault="00564C19" w:rsidP="00564C1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442205">
              <w:rPr>
                <w:rFonts w:asciiTheme="minorHAnsi" w:hAnsiTheme="minorHAnsi" w:cs="Arial"/>
                <w:bCs/>
                <w:sz w:val="18"/>
                <w:szCs w:val="18"/>
              </w:rPr>
              <w:t xml:space="preserve">Verificar que se genere la última factura con el pendiente del servicio </w:t>
            </w:r>
          </w:p>
          <w:p w14:paraId="381566F2" w14:textId="77777777" w:rsidR="00564C19" w:rsidRPr="007F0518" w:rsidRDefault="00564C19" w:rsidP="00564C1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="Verdana" w:hAnsi="Verdana" w:cs="Verdana"/>
                <w:b/>
                <w:sz w:val="16"/>
                <w:szCs w:val="16"/>
              </w:rPr>
            </w:pPr>
            <w:r w:rsidRPr="00442205">
              <w:rPr>
                <w:rFonts w:asciiTheme="minorHAnsi" w:hAnsiTheme="minorHAnsi" w:cs="Arial"/>
                <w:bCs/>
                <w:sz w:val="18"/>
                <w:szCs w:val="18"/>
              </w:rPr>
              <w:t>Validar que sigue el flujo normal del retiro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  <w:p w14:paraId="281B338C" w14:textId="77777777" w:rsidR="00564C19" w:rsidRPr="007F0518" w:rsidRDefault="00564C19" w:rsidP="00564C1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SIM no se muestre en la pantalla de equipos terminales y se muestre en estado devuelto</w:t>
            </w:r>
          </w:p>
          <w:p w14:paraId="36954F56" w14:textId="77777777" w:rsidR="00564C19" w:rsidRPr="007F0518" w:rsidRDefault="00564C19" w:rsidP="00564C1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F0518">
              <w:rPr>
                <w:rFonts w:asciiTheme="minorHAnsi" w:hAnsiTheme="minorHAnsi" w:cs="Arial"/>
                <w:bCs/>
                <w:sz w:val="18"/>
                <w:szCs w:val="18"/>
              </w:rPr>
              <w:t>Validar que el servicio se desactive de manera exitosa e integrada.</w:t>
            </w:r>
          </w:p>
          <w:p w14:paraId="699AD879" w14:textId="1911690A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7F0518">
              <w:rPr>
                <w:rFonts w:asciiTheme="minorHAnsi" w:hAnsiTheme="minorHAnsi" w:cs="Arial"/>
                <w:bCs/>
                <w:sz w:val="18"/>
                <w:szCs w:val="18"/>
              </w:rPr>
              <w:t>Validar que la orden se ejecute de manera exitosa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F9536" w14:textId="77777777" w:rsidR="00564C19" w:rsidRDefault="00564C19" w:rsidP="00564C19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BC3119" w14:textId="77777777" w:rsidR="00564C19" w:rsidRDefault="00564C19" w:rsidP="00564C19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48F49" w14:textId="77777777" w:rsidR="00564C19" w:rsidRPr="00136ABC" w:rsidRDefault="00564C19" w:rsidP="00564C19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564C19" w:rsidRPr="00136ABC" w14:paraId="4AE869CD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454A3" w14:textId="0133609F" w:rsidR="00564C19" w:rsidRDefault="00564C19" w:rsidP="00564C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FA84A" w14:textId="4DFA810A" w:rsidR="00564C19" w:rsidRDefault="00564C19" w:rsidP="00564C19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35387F" w14:textId="77777777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AC52E22" w14:textId="77777777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7987D1EC" w14:textId="77777777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A8D4970" w14:textId="3D8D6FA4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1079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Zona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Atlantica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Residencial </w:t>
            </w:r>
          </w:p>
          <w:p w14:paraId="49472D85" w14:textId="77777777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AAA2D5E" w14:textId="77777777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Cliente A</w:t>
            </w:r>
          </w:p>
          <w:p w14:paraId="7D9B581F" w14:textId="77777777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908975" w14:textId="77777777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Internet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Mbps</w:t>
            </w:r>
          </w:p>
          <w:p w14:paraId="02F63270" w14:textId="77777777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9F99980" w14:textId="4AEEA33F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(Zona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Atlantica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3782A0CA" w14:textId="77777777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95F3555" w14:textId="77777777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448DD073" w14:textId="77777777" w:rsidR="00564C19" w:rsidRPr="007B2A73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1697E5C5" w14:textId="0F82AC10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37C4C9" w14:textId="7ED28D25" w:rsidR="00564C19" w:rsidRPr="001A18FA" w:rsidRDefault="00564C19" w:rsidP="00564C19">
            <w:pPr>
              <w:pStyle w:val="Prrafodelista"/>
              <w:tabs>
                <w:tab w:val="left" w:pos="142"/>
              </w:tabs>
              <w:suppressAutoHyphens/>
              <w:ind w:left="307" w:hanging="14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Realizar un servicio Nuevo IN1 Plan Residencial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Zona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Atlantica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7CE87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Confección de la orden</w:t>
            </w:r>
          </w:p>
          <w:p w14:paraId="39FAD920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permite avanzar la orden para un cliente A</w:t>
            </w:r>
          </w:p>
          <w:p w14:paraId="6768706C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se permita elegir el tipo de Acceso LTE (S/N). Validar que viene precargado S Elegir S</w:t>
            </w:r>
          </w:p>
          <w:p w14:paraId="2CADCA3C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que no se pueda modificar. </w:t>
            </w:r>
          </w:p>
          <w:p w14:paraId="223421F6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45079CC1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50156F67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615FB3B5" w14:textId="77777777" w:rsidR="00564C19" w:rsidRDefault="00564C19" w:rsidP="00564C19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2F7E192C" w14:textId="77777777" w:rsidR="00564C19" w:rsidRDefault="00564C19" w:rsidP="00564C19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13986E7A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9D2E85B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0B28C114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</w:t>
            </w:r>
            <w:r w:rsidRPr="00304232">
              <w:rPr>
                <w:rFonts w:ascii="Verdana" w:hAnsi="Verdana" w:cs="Verdana"/>
                <w:sz w:val="16"/>
                <w:szCs w:val="16"/>
              </w:rPr>
              <w:lastRenderedPageBreak/>
              <w:t>el ingreso de cajas y los campos se muestren bloqueados.</w:t>
            </w:r>
          </w:p>
          <w:p w14:paraId="3583E3D3" w14:textId="77777777" w:rsidR="00564C19" w:rsidRDefault="00564C19" w:rsidP="00564C19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1FC7DB0A" w14:textId="77777777" w:rsidR="00564C19" w:rsidRPr="006559FD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512AC9C0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718AB0A6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70A7D1B4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7124DAE7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L01 y la reservación de los equipos terminales tipo 07 </w:t>
            </w:r>
          </w:p>
          <w:p w14:paraId="2DEEBB24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3A8E2B38" w14:textId="77777777" w:rsidR="00564C19" w:rsidRPr="006559FD" w:rsidRDefault="00564C19" w:rsidP="00564C19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7B1CE6B2" w14:textId="77777777" w:rsidR="00564C19" w:rsidRPr="00670D00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1ECB3553" w14:textId="77777777" w:rsidR="00564C19" w:rsidRPr="006559FD" w:rsidRDefault="00564C19" w:rsidP="00564C19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74C971F6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permite cambiar el número dentro de la </w:t>
            </w:r>
            <w:r w:rsidRPr="00670D00">
              <w:rPr>
                <w:rFonts w:ascii="Verdana" w:hAnsi="Verdana" w:cs="Verdana"/>
                <w:sz w:val="16"/>
                <w:szCs w:val="16"/>
              </w:rPr>
              <w:lastRenderedPageBreak/>
              <w:t>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6F25EF23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D540CD3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3C7CBEEA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8B4DCB2" w14:textId="77777777" w:rsidR="00564C19" w:rsidRPr="00670D00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6D83494A" w14:textId="77777777" w:rsidR="00564C19" w:rsidRPr="00670D00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609F97AA" w14:textId="77777777" w:rsidR="00564C19" w:rsidRPr="00670D00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658A314B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0191F09A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56C7FC11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11DF3E3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05223D5C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0D98A97F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34AB3405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26F77737" w14:textId="77777777" w:rsidR="00564C19" w:rsidRDefault="00564C19" w:rsidP="00564C19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7EA532D2" w14:textId="77777777" w:rsidR="00564C19" w:rsidRPr="004F711A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229BAB2F" w14:textId="77777777" w:rsidR="00564C19" w:rsidRDefault="00564C19" w:rsidP="00564C19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4902FE85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12EB02FF" w14:textId="77777777" w:rsidR="00564C19" w:rsidRPr="004F711A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5CDE9979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62B29092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7761142B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624F9B5F" w14:textId="77777777" w:rsidR="00564C19" w:rsidRPr="005A66CD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23087F21" w14:textId="77777777" w:rsidR="00564C19" w:rsidRPr="005A66CD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1801D2E2" w14:textId="77777777" w:rsidR="00564C19" w:rsidRPr="005A66CD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1903DCEE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443F4C1C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4B57AA1C" w14:textId="77777777" w:rsidR="00564C19" w:rsidRPr="00011505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7D25C923" w14:textId="77777777" w:rsidR="00564C19" w:rsidRPr="00FF1F5A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2DA2432B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44F7A169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6AF81C59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los valores adicionales de LTE.</w:t>
            </w:r>
          </w:p>
          <w:p w14:paraId="4B646F0D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67053524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4DD483BD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6CCEC572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537993CF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7A284D87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733325E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Imprimir la boleta y validar que se visualice de manera correcta la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información del servicio.</w:t>
            </w:r>
          </w:p>
          <w:p w14:paraId="022049F2" w14:textId="77777777" w:rsidR="00564C19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2BC17DE4" w14:textId="77777777" w:rsidR="00564C19" w:rsidRDefault="00564C19" w:rsidP="00564C19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3907576B" w14:textId="77777777" w:rsidR="00564C19" w:rsidRPr="00CE25B0" w:rsidRDefault="00564C19" w:rsidP="00564C19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69B16834" w14:textId="77777777" w:rsidR="00564C19" w:rsidRDefault="00564C19" w:rsidP="00564C19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55F785E8" w14:textId="77777777" w:rsidR="00564C19" w:rsidRPr="00CE25B0" w:rsidRDefault="00564C19" w:rsidP="00564C19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13D8E828" w14:textId="77777777" w:rsidR="00564C19" w:rsidRDefault="00564C19" w:rsidP="00564C19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5E16DF8F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2E8B4F83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317610E9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19737697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034EF5F7" w14:textId="77777777" w:rsidR="00564C19" w:rsidRPr="00CE25B0" w:rsidRDefault="00564C19" w:rsidP="00564C19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073EB763" w14:textId="77777777" w:rsidR="00564C19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4EEC988" w14:textId="77777777" w:rsidR="00564C19" w:rsidRPr="0001016B" w:rsidRDefault="00564C19" w:rsidP="00564C19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AAD34" w14:textId="44954713" w:rsidR="00564C19" w:rsidRDefault="00564C19" w:rsidP="00564C19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839661" w14:textId="77777777" w:rsidR="00564C19" w:rsidRDefault="00564C19" w:rsidP="00564C19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CF60F" w14:textId="77777777" w:rsidR="00564C19" w:rsidRPr="00136ABC" w:rsidRDefault="00564C19" w:rsidP="00564C19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564C19" w:rsidRPr="00136ABC" w14:paraId="7DC295C8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537807" w14:textId="77777777" w:rsidR="00564C19" w:rsidRDefault="00564C19" w:rsidP="00564C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05CD1" w14:textId="092E575D" w:rsidR="00564C19" w:rsidRDefault="00564C19" w:rsidP="00564C19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Cambio de Categoría CA4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658137" w14:textId="73991404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Al escenario anterior realizar un cambio de Categoría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AD2CE" w14:textId="62279FE0" w:rsidR="00564C19" w:rsidRDefault="00564C19" w:rsidP="00564C19">
            <w:pPr>
              <w:pStyle w:val="Prrafodelista"/>
              <w:tabs>
                <w:tab w:val="left" w:pos="142"/>
              </w:tabs>
              <w:suppressAutoHyphens/>
              <w:ind w:left="307" w:hanging="141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Al escenario anterior realizar un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cambio de Categoría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5E8AC" w14:textId="1B6A9AEE" w:rsidR="00564C19" w:rsidRPr="007B2A73" w:rsidRDefault="00564C19" w:rsidP="00564C19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permita el cambio a cualquier categoría  por ser un Servicio Residencial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C0566" w14:textId="77777777" w:rsidR="00564C19" w:rsidRDefault="00564C19" w:rsidP="00564C19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B7D7B8" w14:textId="77777777" w:rsidR="00564C19" w:rsidRDefault="00564C19" w:rsidP="00564C19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B9A7D" w14:textId="77777777" w:rsidR="00564C19" w:rsidRPr="00136ABC" w:rsidRDefault="00564C19" w:rsidP="00564C19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564C19" w:rsidRPr="00136ABC" w14:paraId="0F64818A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9814FC" w14:textId="77777777" w:rsidR="00564C19" w:rsidRDefault="00564C19" w:rsidP="00564C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7BCF4" w14:textId="77777777" w:rsidR="00564C19" w:rsidRPr="00154DAC" w:rsidRDefault="00564C19" w:rsidP="00564C19">
            <w:pPr>
              <w:pStyle w:val="Prrafodelista"/>
              <w:ind w:left="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bookmarkStart w:id="2" w:name="_Toc75348916"/>
            <w:r w:rsidRPr="00154DAC">
              <w:rPr>
                <w:rFonts w:ascii="Verdana" w:hAnsi="Verdana" w:cs="Verdana"/>
                <w:b/>
                <w:sz w:val="16"/>
                <w:szCs w:val="16"/>
              </w:rPr>
              <w:t xml:space="preserve">IF16 – Instalación No </w:t>
            </w:r>
            <w:proofErr w:type="spellStart"/>
            <w:r w:rsidRPr="00154DAC">
              <w:rPr>
                <w:rFonts w:ascii="Verdana" w:hAnsi="Verdana" w:cs="Verdana"/>
                <w:b/>
                <w:sz w:val="16"/>
                <w:szCs w:val="16"/>
              </w:rPr>
              <w:t>Caller</w:t>
            </w:r>
            <w:proofErr w:type="spellEnd"/>
            <w:r w:rsidRPr="00154DAC">
              <w:rPr>
                <w:rFonts w:ascii="Verdana" w:hAnsi="Verdana" w:cs="Verdana"/>
                <w:b/>
                <w:sz w:val="16"/>
                <w:szCs w:val="16"/>
              </w:rPr>
              <w:t xml:space="preserve"> ID</w:t>
            </w:r>
            <w:bookmarkEnd w:id="2"/>
          </w:p>
          <w:p w14:paraId="2B69F6F8" w14:textId="77777777" w:rsidR="00564C19" w:rsidRDefault="00564C19" w:rsidP="00564C19">
            <w:pPr>
              <w:pStyle w:val="Prrafodelista"/>
              <w:ind w:left="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343F78" w14:textId="20923B6B" w:rsidR="00564C19" w:rsidRDefault="00564C19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Al escenario anterior activar el No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Caller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ID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739AFD" w14:textId="1F2F3AB8" w:rsidR="00564C19" w:rsidRDefault="00564C19" w:rsidP="00564C19">
            <w:pPr>
              <w:pStyle w:val="Prrafodelista"/>
              <w:tabs>
                <w:tab w:val="left" w:pos="142"/>
              </w:tabs>
              <w:suppressAutoHyphens/>
              <w:ind w:left="307" w:hanging="14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Al escenario anterior activar el No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Caller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ID IF16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D9ED1" w14:textId="314D3BDB" w:rsidR="00564C19" w:rsidRDefault="00564C19" w:rsidP="00564C19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permite hacer el cambio a número privado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2BFFF" w14:textId="77777777" w:rsidR="00564C19" w:rsidRDefault="00564C19" w:rsidP="00564C19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C6E15" w14:textId="77777777" w:rsidR="00564C19" w:rsidRDefault="00564C19" w:rsidP="00564C19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7EA4E" w14:textId="77777777" w:rsidR="00564C19" w:rsidRPr="00136ABC" w:rsidRDefault="00564C19" w:rsidP="00564C19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2A93B74D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12B570" w14:textId="77777777" w:rsidR="006E4801" w:rsidRDefault="006E4801" w:rsidP="00564C19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748EE" w14:textId="18CCE169" w:rsidR="006E4801" w:rsidRPr="00154DAC" w:rsidRDefault="006E4801" w:rsidP="00564C19">
            <w:pPr>
              <w:pStyle w:val="Prrafodelista"/>
              <w:ind w:left="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RETA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45919F" w14:textId="3418EF8D" w:rsidR="006E4801" w:rsidRDefault="006E4801" w:rsidP="00564C1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retiro temporal por avería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F085AF" w14:textId="1E8AEB67" w:rsidR="006E4801" w:rsidRDefault="006E4801" w:rsidP="00564C19">
            <w:pPr>
              <w:pStyle w:val="Prrafodelista"/>
              <w:tabs>
                <w:tab w:val="left" w:pos="142"/>
              </w:tabs>
              <w:suppressAutoHyphens/>
              <w:ind w:left="307" w:hanging="14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retiro temporal por avería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21A4BF" w14:textId="77777777" w:rsidR="006E4801" w:rsidRP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6E4801">
              <w:rPr>
                <w:rFonts w:ascii="Verdana" w:hAnsi="Verdana" w:cs="Verdana"/>
                <w:sz w:val="16"/>
                <w:szCs w:val="16"/>
              </w:rPr>
              <w:t>Validar que se mantiene el flujo actual.</w:t>
            </w:r>
          </w:p>
          <w:p w14:paraId="7C456D67" w14:textId="630F8DA3" w:rsidR="006E4801" w:rsidRP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6E4801">
              <w:rPr>
                <w:rFonts w:ascii="Verdana" w:hAnsi="Verdana" w:cs="Verdana"/>
                <w:sz w:val="16"/>
                <w:szCs w:val="16"/>
              </w:rPr>
              <w:t xml:space="preserve">Validar que se </w:t>
            </w:r>
            <w:r>
              <w:rPr>
                <w:rFonts w:ascii="Verdana" w:hAnsi="Verdana" w:cs="Verdana"/>
                <w:sz w:val="16"/>
                <w:szCs w:val="16"/>
              </w:rPr>
              <w:t>aplica la modificación correspondiente al servicio de voz</w:t>
            </w:r>
            <w:r w:rsidRPr="006E4801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2F8AA" w14:textId="77777777" w:rsidR="006E4801" w:rsidRDefault="006E4801" w:rsidP="00564C19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8A4921" w14:textId="77777777" w:rsidR="006E4801" w:rsidRDefault="006E4801" w:rsidP="00564C19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459BE" w14:textId="77777777" w:rsidR="006E4801" w:rsidRPr="00136ABC" w:rsidRDefault="006E4801" w:rsidP="00564C19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3D45698D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D189A9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B0783" w14:textId="519D9259" w:rsidR="006E4801" w:rsidRDefault="006E4801" w:rsidP="006E4801">
            <w:pPr>
              <w:pStyle w:val="Prrafodelista"/>
              <w:ind w:left="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RITA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7C14D1" w14:textId="409BEE4E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reinstalación por avería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3762E0" w14:textId="77C39F91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307" w:hanging="141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reinstalación por avería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02C4E" w14:textId="77777777" w:rsidR="006E4801" w:rsidRP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6E4801">
              <w:rPr>
                <w:rFonts w:ascii="Verdana" w:hAnsi="Verdana" w:cs="Verdana"/>
                <w:sz w:val="16"/>
                <w:szCs w:val="16"/>
              </w:rPr>
              <w:t>Validar que se mantiene el flujo actual.</w:t>
            </w:r>
          </w:p>
          <w:p w14:paraId="47D91A1E" w14:textId="42772E1F" w:rsidR="006E4801" w:rsidRP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6E4801">
              <w:rPr>
                <w:rFonts w:ascii="Verdana" w:hAnsi="Verdana" w:cs="Verdana"/>
                <w:sz w:val="16"/>
                <w:szCs w:val="16"/>
              </w:rPr>
              <w:t xml:space="preserve">Validar que se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aplica la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recategorización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del servicio de voz</w:t>
            </w:r>
            <w:r w:rsidRPr="006E4801">
              <w:rPr>
                <w:rFonts w:ascii="Verdana" w:hAnsi="Verdana" w:cs="Verdana"/>
                <w:sz w:val="16"/>
                <w:szCs w:val="16"/>
              </w:rPr>
              <w:t>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BDC91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D9A78E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FDB63F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6E100856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AFD4CA" w14:textId="6BF40502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329D1" w14:textId="0F96D9B0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29E6B8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784F31D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526F8A4F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C19CC52" w14:textId="76E942A5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1080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Zona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Atlantica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CPSP</w:t>
            </w:r>
          </w:p>
          <w:p w14:paraId="24C0348A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D2A2776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538E3CF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lastRenderedPageBreak/>
              <w:t>Internet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6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Mbps</w:t>
            </w:r>
          </w:p>
          <w:p w14:paraId="0288657A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5A9B4AA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(Zona Pacífico Central y Chorotega)</w:t>
            </w:r>
          </w:p>
          <w:p w14:paraId="1A84B235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FB55A91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1B60592D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00E80801" w14:textId="5A49C76C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45D4A" w14:textId="18BC5C54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Realizar un servicio Nuevo IN1 Plan Dúo CPSP 6 Mbps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Zona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  <w:p w14:paraId="1A2BBEAB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3E7759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Tipo CPSP: NORMAL</w:t>
            </w:r>
          </w:p>
          <w:p w14:paraId="467540E9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B481199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Registrar un apoderado y beneficiario</w:t>
            </w:r>
          </w:p>
          <w:p w14:paraId="36D7E416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87B001" w14:textId="1356011A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166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Cambiar el APN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APN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por </w:t>
            </w:r>
            <w:r w:rsidRPr="00BB210E">
              <w:rPr>
                <w:rFonts w:ascii="Verdana" w:hAnsi="Verdana" w:cs="Verdana"/>
                <w:sz w:val="16"/>
                <w:szCs w:val="16"/>
              </w:rPr>
              <w:t>CCSSFONATEL.ICE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750581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Confección de la orden</w:t>
            </w:r>
          </w:p>
          <w:p w14:paraId="55611581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Acceso LTE (S/N). Validar que viene precargado S. Elegir S</w:t>
            </w:r>
          </w:p>
          <w:p w14:paraId="0882E86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se permita elegir el tipo de CPSP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(MEP/NORMAL). Elegir NORMAL</w:t>
            </w:r>
          </w:p>
          <w:p w14:paraId="211B936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 Apoderado General se permita la inclusión del beneficiario CPSP y el apoderado.</w:t>
            </w:r>
          </w:p>
          <w:p w14:paraId="39F2051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si no se ingresa apoderado no se permita avanzar con la orden.</w:t>
            </w:r>
          </w:p>
          <w:p w14:paraId="14BB4D0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que se permite cambiar por el APN </w:t>
            </w:r>
            <w:r w:rsidRPr="00BB210E">
              <w:rPr>
                <w:rFonts w:ascii="Verdana" w:hAnsi="Verdana" w:cs="Verdana"/>
                <w:sz w:val="16"/>
                <w:szCs w:val="16"/>
              </w:rPr>
              <w:t>CCSSFONATEL.ICE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7086EC6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0328ADC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4A9F43C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5AF8ABCC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10E394EB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05D4ACC1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4AF41020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101B7551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0870682A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5B58CE86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78F7DE8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5820671C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6E20926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729E906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L01 y la reservación de los equipos terminales tipo 07 </w:t>
            </w:r>
          </w:p>
          <w:p w14:paraId="4817993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4C5D90F2" w14:textId="77777777" w:rsidR="006E4801" w:rsidRPr="006559FD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3C8E7612" w14:textId="77777777" w:rsidR="006E4801" w:rsidRPr="00670D00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4054686E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0137204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3ADDEEE1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6F21F239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04565AC3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FE4AD99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02E4C0B8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1CC20952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5AEC444A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3504AFE3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0FDC6B9D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61918D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5BDAA96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6EA292B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6DE34155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424E4567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4FC94D12" w14:textId="77777777" w:rsidR="006E4801" w:rsidRPr="004F711A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789E7E68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736457E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6B8E6B46" w14:textId="77777777" w:rsidR="006E4801" w:rsidRPr="004F711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51B65B95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5BE4466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5F6DF77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18BBA1D2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713BA5FD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185BDDAA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175374E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lastRenderedPageBreak/>
              <w:t>debe cargar en OBSE-BITA la serie del SIM para correlación con la bitácora enviada.</w:t>
            </w:r>
          </w:p>
          <w:p w14:paraId="77B7EFC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66773BF3" w14:textId="77777777" w:rsidR="006E4801" w:rsidRPr="00011505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0743C733" w14:textId="77777777" w:rsidR="006E4801" w:rsidRPr="00FF1F5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4E3DB4E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30523021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se pueda visualizar en las observaciones de la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bitácora el aprovisionamiento exitoso en AMDOCS.</w:t>
            </w:r>
          </w:p>
          <w:p w14:paraId="5C0D218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los valores adicionales de LTE.</w:t>
            </w:r>
          </w:p>
          <w:p w14:paraId="7ECC131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7604DAB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33470FB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4832E81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63FDFFC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2249B40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08C68B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Imprimir la boleta y validar que se visualice de manera correcta la información del servicio.</w:t>
            </w:r>
          </w:p>
          <w:p w14:paraId="259A8EE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3568D38A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11882D24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30386B56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7F7A90FD" w14:textId="77777777" w:rsidR="006E4801" w:rsidRPr="00CE25B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1C193672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0E4A62B2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017CD6C3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2D479EA1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2F9D4B46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405D9808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56B911BE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078058F" w14:textId="68A3FAA4" w:rsidR="006E4801" w:rsidRPr="0001016B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A132C" w14:textId="47497896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3E38C2" w14:textId="68955738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1FAE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7CBFBA11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3030EC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1B3B6" w14:textId="604CCA0A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CA3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82F32" w14:textId="39DE924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cambio de número CA3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78886" w14:textId="60575053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cambio de número CA3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03277" w14:textId="77777777" w:rsidR="006E4801" w:rsidRDefault="006E4801" w:rsidP="006E4801">
            <w:p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 w:rsidRPr="006841DA">
              <w:rPr>
                <w:rFonts w:asciiTheme="minorHAnsi" w:hAnsiTheme="minorHAnsi" w:cs="Arial"/>
                <w:sz w:val="18"/>
                <w:szCs w:val="18"/>
              </w:rPr>
              <w:t>Validar que permita realizar el cambio de número</w:t>
            </w:r>
          </w:p>
          <w:p w14:paraId="2E3CE4AF" w14:textId="77777777" w:rsidR="006E4801" w:rsidRDefault="006E4801" w:rsidP="006E4801">
            <w:p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</w:p>
          <w:p w14:paraId="711DE52A" w14:textId="77777777" w:rsidR="006E4801" w:rsidRPr="003D33F0" w:rsidRDefault="006E4801" w:rsidP="006E4801">
            <w:pPr>
              <w:suppressAutoHyphens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33F0">
              <w:rPr>
                <w:rFonts w:asciiTheme="minorHAnsi" w:hAnsiTheme="minorHAnsi" w:cs="Arial"/>
                <w:b/>
                <w:sz w:val="18"/>
                <w:szCs w:val="18"/>
              </w:rPr>
              <w:t>Centro de Despacho</w:t>
            </w:r>
          </w:p>
          <w:p w14:paraId="22ED6310" w14:textId="77777777" w:rsidR="006E4801" w:rsidRPr="000F504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0F504D">
              <w:rPr>
                <w:rFonts w:ascii="Verdana" w:hAnsi="Verdana" w:cs="Verdana"/>
                <w:sz w:val="16"/>
                <w:szCs w:val="16"/>
              </w:rPr>
              <w:t xml:space="preserve">Validar la creación de </w:t>
            </w:r>
            <w:proofErr w:type="gramStart"/>
            <w:r w:rsidRPr="000F504D">
              <w:rPr>
                <w:rFonts w:ascii="Verdana" w:hAnsi="Verdana" w:cs="Verdana"/>
                <w:sz w:val="16"/>
                <w:szCs w:val="16"/>
              </w:rPr>
              <w:t>las cuenta</w:t>
            </w:r>
            <w:proofErr w:type="gramEnd"/>
            <w:r w:rsidRPr="000F504D">
              <w:rPr>
                <w:rFonts w:ascii="Verdana" w:hAnsi="Verdana" w:cs="Verdana"/>
                <w:sz w:val="16"/>
                <w:szCs w:val="16"/>
              </w:rPr>
              <w:t xml:space="preserve"> con el nuevo número </w:t>
            </w:r>
          </w:p>
          <w:p w14:paraId="07FE186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0F504D">
              <w:rPr>
                <w:rFonts w:ascii="Verdana" w:hAnsi="Verdana" w:cs="Verdana"/>
                <w:sz w:val="16"/>
                <w:szCs w:val="16"/>
              </w:rPr>
              <w:t>Validar la eliminación de la cuenta del número anterior</w:t>
            </w:r>
          </w:p>
          <w:p w14:paraId="39FA2A97" w14:textId="77777777" w:rsidR="006E4801" w:rsidRPr="000F504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solicite la actualización de la numeración en la plataforma 4G.</w:t>
            </w:r>
          </w:p>
          <w:p w14:paraId="42ED6415" w14:textId="36E66793" w:rsidR="006E4801" w:rsidRPr="007B2A73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54695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118A83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88E5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41B8ACE9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FBAD5" w14:textId="0D3BFB82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F63A8" w14:textId="5BCC527D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8573C8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2B7887D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15FBEC2B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C9FEF68" w14:textId="122F24E6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8008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>Territorios Indígenas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Residencial </w:t>
            </w:r>
          </w:p>
          <w:p w14:paraId="1EB0550E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DBBBFB1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Cliente A</w:t>
            </w:r>
          </w:p>
          <w:p w14:paraId="56B5DFB0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533C7B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Internet </w:t>
            </w: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Mbps</w:t>
            </w:r>
          </w:p>
          <w:p w14:paraId="0643F07C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76D888E" w14:textId="6084B1D8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lastRenderedPageBreak/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>Territorios Indígenas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401CA2AD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599A0B0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11B6519D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623EFB8C" w14:textId="1A65A710" w:rsidR="006E4801" w:rsidRPr="001A18FA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4509B2" w14:textId="5919FF08" w:rsidR="006E4801" w:rsidRPr="0009432B" w:rsidRDefault="006E4801" w:rsidP="006E4801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09432B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Realizar un servicio Nuevo IN1 Plan Residencial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Indígenas Sur </w:t>
            </w:r>
            <w:proofErr w:type="spellStart"/>
            <w:r w:rsidRPr="0009432B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674E63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t>Confección de la orden</w:t>
            </w:r>
          </w:p>
          <w:p w14:paraId="6636F7F1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permite avanzar la orden para un cliente A</w:t>
            </w:r>
          </w:p>
          <w:p w14:paraId="65D2B96E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Acceso LTE (S/N). Validar que viene precargado S Elegir S</w:t>
            </w:r>
          </w:p>
          <w:p w14:paraId="6020ABD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que no se pueda modificar. </w:t>
            </w:r>
          </w:p>
          <w:p w14:paraId="606D531C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5D1A4A9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54AD430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15F11CCB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5DEA4287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7F072A61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0F1B64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63EBE44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6BA0F04C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182F8D85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7354EF2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1C684C3E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se digite el código de técnico que dio la factibilidad.</w:t>
            </w:r>
          </w:p>
          <w:p w14:paraId="6841B7A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3C30107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L01 y la reservación de los equipos terminales tipo 07 </w:t>
            </w:r>
          </w:p>
          <w:p w14:paraId="1AF4439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27D14DE6" w14:textId="77777777" w:rsidR="006E4801" w:rsidRPr="006559FD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23A62ED2" w14:textId="77777777" w:rsidR="006E4801" w:rsidRPr="00670D00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395F05F5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0D744F6A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42174CF4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2F0165E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1F96D2F1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8272344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1080DEFE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3AF77058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419DB10B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599DBB00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131BDE32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F27ECEC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29B8DB8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33CA699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77418B6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288D4463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4E854156" w14:textId="77777777" w:rsidR="006E4801" w:rsidRPr="004F711A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692862FF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4D6AB9E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126B015B" w14:textId="77777777" w:rsidR="006E4801" w:rsidRPr="004F711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</w:t>
            </w:r>
            <w:r w:rsidRPr="007A148D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permita la carga del SIM, para el acceso LTE en vez de la validación actual de las tarjetas N24 y N25.  </w:t>
            </w:r>
          </w:p>
          <w:p w14:paraId="2E1FAE2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106869C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10ADE051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798336AC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39D56DFA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4BE8F5A6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4324B560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724EF61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5A42F458" w14:textId="77777777" w:rsidR="006E4801" w:rsidRPr="00011505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55A4ABB5" w14:textId="77777777" w:rsidR="006E4801" w:rsidRPr="00FF1F5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 xml:space="preserve">5 Desactive un SIM, el cual debe enviar la desactivación generando una nueva </w:t>
            </w:r>
            <w:r w:rsidRPr="00FF1F5A">
              <w:rPr>
                <w:rFonts w:ascii="Verdana" w:hAnsi="Verdana" w:cs="Verdana"/>
                <w:sz w:val="16"/>
                <w:szCs w:val="16"/>
              </w:rPr>
              <w:lastRenderedPageBreak/>
              <w:t>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295C337E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5130427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437292F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los valores adicionales de LTE.</w:t>
            </w:r>
          </w:p>
          <w:p w14:paraId="1D7CEF5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5CF7904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20662D2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información llegue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correcta en la trama SIMO-SIC</w:t>
            </w:r>
          </w:p>
          <w:p w14:paraId="0ADE668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1110994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44D4BD70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30745591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Imprimir la boleta y validar que se visualice de manera correcta la información del servicio.</w:t>
            </w:r>
          </w:p>
          <w:p w14:paraId="7A037A6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727AF237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71AB287B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4E3CE44E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110F544A" w14:textId="77777777" w:rsidR="006E4801" w:rsidRPr="00CE25B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14214718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5137CFEB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65304B40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08C3D123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5B3ADAFE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5BB11DA3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34CADFB7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690FC107" w14:textId="77777777" w:rsidR="006E4801" w:rsidRPr="0001016B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DE1AA" w14:textId="215F2293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B71158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14DF6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671B48E4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385BC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E587C" w14:textId="629B571A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CA5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E5690F" w14:textId="02A5A325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cambio de número CA5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FC4063" w14:textId="2C707887" w:rsidR="006E4801" w:rsidRPr="0009432B" w:rsidRDefault="006E4801" w:rsidP="006E4801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cambio de número CA5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1F220" w14:textId="77777777" w:rsidR="006E4801" w:rsidRDefault="006E4801" w:rsidP="006E4801">
            <w:p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 w:rsidRPr="006841DA">
              <w:rPr>
                <w:rFonts w:asciiTheme="minorHAnsi" w:hAnsiTheme="minorHAnsi" w:cs="Arial"/>
                <w:sz w:val="18"/>
                <w:szCs w:val="18"/>
              </w:rPr>
              <w:t>Validar que permita realizar el cambio de número</w:t>
            </w:r>
          </w:p>
          <w:p w14:paraId="7C59E4F7" w14:textId="77777777" w:rsidR="006E4801" w:rsidRDefault="006E4801" w:rsidP="006E4801">
            <w:p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</w:p>
          <w:p w14:paraId="4A220124" w14:textId="77777777" w:rsidR="006E4801" w:rsidRPr="003D33F0" w:rsidRDefault="006E4801" w:rsidP="006E4801">
            <w:pPr>
              <w:suppressAutoHyphens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D33F0">
              <w:rPr>
                <w:rFonts w:asciiTheme="minorHAnsi" w:hAnsiTheme="minorHAnsi" w:cs="Arial"/>
                <w:b/>
                <w:sz w:val="18"/>
                <w:szCs w:val="18"/>
              </w:rPr>
              <w:t>Centro de Despacho</w:t>
            </w:r>
          </w:p>
          <w:p w14:paraId="7C896F0A" w14:textId="5978A719" w:rsidR="006E4801" w:rsidRPr="000F504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0F504D">
              <w:rPr>
                <w:rFonts w:ascii="Verdana" w:hAnsi="Verdana" w:cs="Verdana"/>
                <w:sz w:val="16"/>
                <w:szCs w:val="16"/>
              </w:rPr>
              <w:t xml:space="preserve">Validar la creación de </w:t>
            </w:r>
            <w:proofErr w:type="gramStart"/>
            <w:r w:rsidRPr="000F504D">
              <w:rPr>
                <w:rFonts w:ascii="Verdana" w:hAnsi="Verdana" w:cs="Verdana"/>
                <w:sz w:val="16"/>
                <w:szCs w:val="16"/>
              </w:rPr>
              <w:t>las cuenta</w:t>
            </w:r>
            <w:proofErr w:type="gramEnd"/>
            <w:r w:rsidRPr="000F504D">
              <w:rPr>
                <w:rFonts w:ascii="Verdana" w:hAnsi="Verdana" w:cs="Verdana"/>
                <w:sz w:val="16"/>
                <w:szCs w:val="16"/>
              </w:rPr>
              <w:t xml:space="preserve"> con el nuevo número </w:t>
            </w:r>
          </w:p>
          <w:p w14:paraId="04AF5B61" w14:textId="7D8A2595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0F504D">
              <w:rPr>
                <w:rFonts w:ascii="Verdana" w:hAnsi="Verdana" w:cs="Verdana"/>
                <w:sz w:val="16"/>
                <w:szCs w:val="16"/>
              </w:rPr>
              <w:t>Validar la eliminación de la cuenta del número anterior</w:t>
            </w:r>
          </w:p>
          <w:p w14:paraId="37D0D07F" w14:textId="2F1A2FBA" w:rsidR="006E4801" w:rsidRPr="000F504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solicite la actualización de la numeración en la plataforma 4G.</w:t>
            </w:r>
          </w:p>
          <w:p w14:paraId="0F3EEAF0" w14:textId="6E1025DD" w:rsidR="006E4801" w:rsidRPr="007B2A73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7ABE9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1B08B9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A7D72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51385689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86DA2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2DC14" w14:textId="773C8AF6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130C3">
              <w:rPr>
                <w:rFonts w:asciiTheme="minorHAnsi" w:hAnsiTheme="minorHAnsi" w:cs="Arial"/>
                <w:bCs/>
                <w:sz w:val="18"/>
                <w:szCs w:val="18"/>
              </w:rPr>
              <w:t xml:space="preserve">RE2 retiro temporal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81F19D" w14:textId="229BDC3A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 retiro temporal RE2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1EE1BD" w14:textId="1E3B473E" w:rsidR="006E4801" w:rsidRDefault="006E4801" w:rsidP="006E4801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 retiro temporal RE2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CE7B5E" w14:textId="77777777" w:rsidR="006E4801" w:rsidRPr="001130C3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1130C3">
              <w:rPr>
                <w:rFonts w:ascii="Verdana" w:hAnsi="Verdana" w:cs="Verdana"/>
                <w:sz w:val="16"/>
                <w:szCs w:val="16"/>
              </w:rPr>
              <w:t>Validar que permite realizar el retiro temporal.</w:t>
            </w:r>
          </w:p>
          <w:p w14:paraId="2EC6D100" w14:textId="693D3CF2" w:rsidR="006E4801" w:rsidRPr="006841D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1130C3">
              <w:rPr>
                <w:rFonts w:ascii="Verdana" w:hAnsi="Verdana" w:cs="Verdana"/>
                <w:sz w:val="16"/>
                <w:szCs w:val="16"/>
              </w:rPr>
              <w:t>Validar que no se realice el retiro de los datos.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CAF77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F42021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158CB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05A7A4A9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31570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A3E5C" w14:textId="6593CE8B" w:rsidR="006E4801" w:rsidRPr="001130C3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RI</w:t>
            </w:r>
            <w:r w:rsidRPr="001130C3">
              <w:rPr>
                <w:rFonts w:asciiTheme="minorHAnsi" w:hAnsiTheme="minorHAnsi" w:cs="Arial"/>
                <w:bCs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reinstalación del </w:t>
            </w:r>
            <w:r w:rsidRPr="001130C3">
              <w:rPr>
                <w:rFonts w:asciiTheme="minorHAnsi" w:hAnsiTheme="minorHAnsi" w:cs="Arial"/>
                <w:bCs/>
                <w:sz w:val="18"/>
                <w:szCs w:val="18"/>
              </w:rPr>
              <w:t xml:space="preserve">retiro temporal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C70CA3" w14:textId="72A153F3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 retiro temporal RI2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3CB26B" w14:textId="2BD055AB" w:rsidR="006E4801" w:rsidRDefault="006E4801" w:rsidP="006E4801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 retiro temporal RI2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21573E" w14:textId="640A1EA4" w:rsidR="006E4801" w:rsidRPr="001130C3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1130C3">
              <w:rPr>
                <w:rFonts w:ascii="Verdana" w:hAnsi="Verdana" w:cs="Verdana"/>
                <w:sz w:val="16"/>
                <w:szCs w:val="16"/>
              </w:rPr>
              <w:t xml:space="preserve">Validar que </w:t>
            </w:r>
            <w:r>
              <w:rPr>
                <w:rFonts w:ascii="Verdana" w:hAnsi="Verdana" w:cs="Verdana"/>
                <w:sz w:val="16"/>
                <w:szCs w:val="16"/>
              </w:rPr>
              <w:t>se realiza la reinstalación del servicio correctamente</w:t>
            </w:r>
          </w:p>
          <w:p w14:paraId="3095673F" w14:textId="30D16D4E" w:rsidR="006E4801" w:rsidRDefault="006E4801" w:rsidP="006E4801">
            <w:pPr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6B473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59472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C85D9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15AEDC82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645BA" w14:textId="756B740E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CC49" w14:textId="0C9AB105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5B641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5ADA040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40E97969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7E399E5" w14:textId="04EA84FF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8007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Indigenas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CPSP</w:t>
            </w:r>
          </w:p>
          <w:p w14:paraId="5193BD7B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8B94DE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Internet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6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Mbps</w:t>
            </w:r>
          </w:p>
          <w:p w14:paraId="0FDAB2B0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405B997" w14:textId="6A4D2D8E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Indigenas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7AADC3C6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73C6EAC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646EC47A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3B7323B9" w14:textId="0874703D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02878F" w14:textId="6A949C6D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Realizar un servicio Nuevo IN1 Plan Dúo CPSP 6 Mbps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Indigenas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Sur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  <w:p w14:paraId="5A176A04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F4AF90A" w14:textId="5586B5CA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Tipo CPSP: MEP</w:t>
            </w:r>
          </w:p>
          <w:p w14:paraId="0A40C975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27D324A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Registrar un apoderado y beneficiario</w:t>
            </w:r>
          </w:p>
          <w:p w14:paraId="47FF4834" w14:textId="77777777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A70F94E" w14:textId="2646C5DA" w:rsidR="006E4801" w:rsidRPr="0009432B" w:rsidRDefault="006E4801" w:rsidP="006E4801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DCF081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t>Confección de la orden</w:t>
            </w:r>
          </w:p>
          <w:p w14:paraId="6C03481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Acceso LTE (S/N). Validar que viene precargado S. Elegir S</w:t>
            </w:r>
          </w:p>
          <w:p w14:paraId="54F0D81E" w14:textId="021858A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CPSP (MEP/NORMAL). Elegir MEP</w:t>
            </w:r>
          </w:p>
          <w:p w14:paraId="369FE13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 Apoderado General se permita la inclusión del beneficiario CPSP y el apoderado.</w:t>
            </w:r>
          </w:p>
          <w:p w14:paraId="2E9017E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si no se ingresa apoderado no se permita avanzar con la orden.</w:t>
            </w:r>
          </w:p>
          <w:p w14:paraId="68F0FA36" w14:textId="0D0521F0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</w:t>
            </w:r>
          </w:p>
          <w:p w14:paraId="7FBBE3E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6622D92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61F27F7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2F10FC8E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39B5A4E2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08834F04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307B08EC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7B120F9C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7EEDD79E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0575C3A9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11DFD63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orden solo permite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gestionarla un perfil DGEAS.</w:t>
            </w:r>
          </w:p>
          <w:p w14:paraId="532A52E0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19BA331E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1747D44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L01 y la reservación de los equipos terminales tipo 07 </w:t>
            </w:r>
          </w:p>
          <w:p w14:paraId="39A75B1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645F77FF" w14:textId="77777777" w:rsidR="006E4801" w:rsidRPr="006559FD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3D8B5345" w14:textId="77777777" w:rsidR="006E4801" w:rsidRPr="00670D00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25064B8B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7D8CE64A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216B9A13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380281AD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53359B38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4A909739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2806446B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lastRenderedPageBreak/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137B8721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04FBB0B1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46B63684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575632FA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0EE968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7C11C6F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510A7FE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1AD9346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19BC46CF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66F5428C" w14:textId="77777777" w:rsidR="006E4801" w:rsidRPr="004F711A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6A06DC68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2442830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26A9B069" w14:textId="77777777" w:rsidR="006E4801" w:rsidRPr="004F711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56E1723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21E7085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3738989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114303FF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52FCFC04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</w:t>
            </w:r>
            <w:r w:rsidRPr="005A66CD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estado de aprovisionamiento del equipo. </w:t>
            </w:r>
          </w:p>
          <w:p w14:paraId="4E5D1000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633BB51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049E9B6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53BBAD48" w14:textId="77777777" w:rsidR="006E4801" w:rsidRPr="00011505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61F38336" w14:textId="77777777" w:rsidR="006E4801" w:rsidRPr="00FF1F5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 xml:space="preserve">5 Desactive un SIM, </w:t>
            </w:r>
            <w:r w:rsidRPr="00FF1F5A">
              <w:rPr>
                <w:rFonts w:ascii="Verdana" w:hAnsi="Verdana" w:cs="Verdana"/>
                <w:sz w:val="16"/>
                <w:szCs w:val="16"/>
              </w:rPr>
              <w:lastRenderedPageBreak/>
              <w:t>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55FDA99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7F5F490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0580E56A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los valores adicionales de LTE.</w:t>
            </w:r>
          </w:p>
          <w:p w14:paraId="3CEDC795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090E8230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se envíe a SIC.</w:t>
            </w:r>
          </w:p>
          <w:p w14:paraId="0CA523D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365D8025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3C09E162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6218538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5A4A381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Imprimir la boleta y validar que se visualice de manera correcta la información del servicio.</w:t>
            </w:r>
          </w:p>
          <w:p w14:paraId="6C56AB7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53FCB74A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2110819A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1148C41E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2F987E34" w14:textId="77777777" w:rsidR="006E4801" w:rsidRPr="00CE25B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información correspondiente al plan</w:t>
            </w:r>
          </w:p>
          <w:p w14:paraId="082E596D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7529577A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7EA2527A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34430A35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0AEB5EB6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029D1C3A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4E0DDBF4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47A01F3" w14:textId="552F9583" w:rsidR="006E4801" w:rsidRPr="0001016B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99978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19AC3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B0294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1679A794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CD7172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5E8EB" w14:textId="1931EFDD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8912EF">
              <w:rPr>
                <w:rFonts w:asciiTheme="minorHAnsi" w:hAnsiTheme="minorHAnsi" w:cs="Arial"/>
                <w:bCs/>
                <w:sz w:val="18"/>
                <w:szCs w:val="18"/>
              </w:rPr>
              <w:t>EX7, EX17 y EX27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457CA6" w14:textId="12258B2C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probar los movimientos</w:t>
            </w:r>
            <w:r w:rsidRPr="008912E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EX7, EX17 y EX27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CBE11F" w14:textId="4713C1DF" w:rsidR="006E4801" w:rsidRDefault="006E4801" w:rsidP="006E4801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probar los movimientos</w:t>
            </w:r>
            <w:r w:rsidRPr="008912E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EX7, EX17 y EX27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81C8F" w14:textId="6A91A346" w:rsidR="006E4801" w:rsidRPr="007B2A73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8912EF">
              <w:rPr>
                <w:rFonts w:asciiTheme="minorHAnsi" w:hAnsiTheme="minorHAnsi" w:cs="Arial"/>
                <w:sz w:val="18"/>
                <w:szCs w:val="18"/>
              </w:rPr>
              <w:t>Validar que los movimientos no se permiten activar para CPSP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C5990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C4CB53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D2BE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6B261B57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4E1A8D" w14:textId="7339B8D9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D7D51" w14:textId="6C72A65C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64FDC7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E687391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582644F6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F306F8D" w14:textId="207F8F7F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8006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Indígenas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Atlantico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Residencial </w:t>
            </w:r>
          </w:p>
          <w:p w14:paraId="10345A6E" w14:textId="77777777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37DD825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Cliente A</w:t>
            </w:r>
          </w:p>
          <w:p w14:paraId="4DD9E765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B8EF35F" w14:textId="6B8A4989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Internet </w:t>
            </w: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Mbps</w:t>
            </w:r>
          </w:p>
          <w:p w14:paraId="761B49A4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FE51962" w14:textId="198D797F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Indígenas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630B815E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B6ED8E7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7683E304" w14:textId="77777777" w:rsidR="006E4801" w:rsidRPr="007B2A73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409D946C" w14:textId="3CA90D22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17B8C9" w14:textId="571BAE3B" w:rsidR="006E4801" w:rsidRPr="0009432B" w:rsidRDefault="006E4801" w:rsidP="006E4801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09432B">
              <w:rPr>
                <w:rFonts w:ascii="Verdana" w:hAnsi="Verdana" w:cs="Verdana"/>
                <w:sz w:val="16"/>
                <w:szCs w:val="16"/>
              </w:rPr>
              <w:lastRenderedPageBreak/>
              <w:t xml:space="preserve">Realizar un servicio Nuevo IN1 Plan Residencial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Indígenas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09432B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4937EB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t>Confección de la orden</w:t>
            </w:r>
          </w:p>
          <w:p w14:paraId="19F3155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permite avanzar la orden para un cliente A</w:t>
            </w:r>
          </w:p>
          <w:p w14:paraId="1D86F58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se permita elegir el tipo de Acceso LTE (S/N). Validar que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viene precargado S Elegir S</w:t>
            </w:r>
          </w:p>
          <w:p w14:paraId="5D8577E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que no se pueda modificar. </w:t>
            </w:r>
          </w:p>
          <w:p w14:paraId="6456E16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7411A3CC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63C5CD95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366CAC5D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021D4075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373E85B9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49CCD0B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3E7310B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5F55F24F" w14:textId="77777777" w:rsidR="006E4801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7F3D9DC2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79DA0C3E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3D148E9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58AF68F5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5C5A75F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L01 y la reservación de los equipos terminales tipo 07 </w:t>
            </w:r>
          </w:p>
          <w:p w14:paraId="156D55D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1E82ADF0" w14:textId="77777777" w:rsidR="006E4801" w:rsidRPr="006559FD" w:rsidRDefault="006E4801" w:rsidP="006E4801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165796B3" w14:textId="77777777" w:rsidR="006E4801" w:rsidRPr="00670D00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393D0195" w14:textId="77777777" w:rsidR="006E4801" w:rsidRPr="006559FD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74727F9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6795316C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6195E25C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4E19D35D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4FCE7EDC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3FE5A33A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67B3B1B9" w14:textId="77777777" w:rsidR="006E4801" w:rsidRPr="00670D0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73B5F53F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268E796F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42D5616E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0F07851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2E898BD0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6DC576D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4B6CEC7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2CB9AE9C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6A6C74C8" w14:textId="77777777" w:rsidR="006E4801" w:rsidRPr="004F711A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t>Centro de Despacho</w:t>
            </w:r>
          </w:p>
          <w:p w14:paraId="5DC8FBE3" w14:textId="77777777" w:rsidR="006E4801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02742E80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</w:t>
            </w:r>
            <w:r w:rsidRPr="00E724FF">
              <w:rPr>
                <w:rFonts w:ascii="Verdana" w:hAnsi="Verdana" w:cs="Verdana"/>
                <w:sz w:val="16"/>
                <w:szCs w:val="16"/>
              </w:rPr>
              <w:lastRenderedPageBreak/>
              <w:t>y que el SIM se encuentre activo.</w:t>
            </w:r>
          </w:p>
          <w:p w14:paraId="3E28A1B8" w14:textId="77777777" w:rsidR="006E4801" w:rsidRPr="004F711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37D0D2A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612F4EF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6EF4B623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3CFC5234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36EA678A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5992DA05" w14:textId="77777777" w:rsidR="006E4801" w:rsidRPr="005A66CD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71C2D731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5AC669C9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08D52EF2" w14:textId="77777777" w:rsidR="006E4801" w:rsidRPr="00011505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7576B51B" w14:textId="77777777" w:rsidR="006E4801" w:rsidRPr="00FF1F5A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lastRenderedPageBreak/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660EB9A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5DF61F3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4617E34F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Validar que no se permita la ejecución de la orden sin indicar los valores adicionales de LTE.</w:t>
            </w:r>
          </w:p>
          <w:p w14:paraId="1D782A3D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el PF19 solo permita cambiar los perfiles de velocidad asociados al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medio de acceso y a la velocidad de bajada.</w:t>
            </w:r>
          </w:p>
          <w:p w14:paraId="25F9262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62395E4A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4DE3189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1C3365A6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7ACF5064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7E4C0A47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Imprimir la boleta y validar que se visualice de manera correcta la información del servicio.</w:t>
            </w:r>
          </w:p>
          <w:p w14:paraId="46335308" w14:textId="77777777" w:rsidR="006E4801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3A0542E2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76E39DEF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152EBEC1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3D58BF5D" w14:textId="77777777" w:rsidR="006E4801" w:rsidRPr="00CE25B0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Verificar en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10B2370B" w14:textId="77777777" w:rsidR="006E4801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1FF655D3" w14:textId="77777777" w:rsidR="006E4801" w:rsidRPr="00CE25B0" w:rsidRDefault="006E4801" w:rsidP="006E4801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06E8D13F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2CB00E97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792C933D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3E1989F0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4847354D" w14:textId="77777777" w:rsidR="006E4801" w:rsidRDefault="006E4801" w:rsidP="006E4801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66C1D55C" w14:textId="77777777" w:rsidR="006E4801" w:rsidRPr="0001016B" w:rsidRDefault="006E4801" w:rsidP="006E4801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E485" w14:textId="52DCAB5E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A19A0F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FFFD3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590DC666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00F91B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70DE0" w14:textId="77777777" w:rsidR="006E4801" w:rsidRPr="00AD3D3F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bookmarkStart w:id="3" w:name="_Toc75348918"/>
            <w:r w:rsidRPr="00AD3D3F">
              <w:rPr>
                <w:rFonts w:asciiTheme="minorHAnsi" w:hAnsiTheme="minorHAnsi" w:cs="Arial"/>
                <w:bCs/>
                <w:sz w:val="18"/>
                <w:szCs w:val="18"/>
              </w:rPr>
              <w:t>EX10 – Corrección nombre suscriptor</w:t>
            </w:r>
            <w:bookmarkEnd w:id="3"/>
          </w:p>
          <w:p w14:paraId="70616DD4" w14:textId="77777777" w:rsidR="006E480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BF42F1" w14:textId="6D164942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una corrección de nombre del suscriptor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80B2B" w14:textId="619D9963" w:rsidR="006E4801" w:rsidRPr="0009432B" w:rsidRDefault="006E4801" w:rsidP="006E4801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una corrección de nombre del suscriptor EX10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12E83" w14:textId="5258406E" w:rsidR="006E4801" w:rsidRPr="007B2A73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AD3D3F">
              <w:rPr>
                <w:rFonts w:asciiTheme="minorHAnsi" w:hAnsiTheme="minorHAnsi" w:cs="Arial"/>
                <w:sz w:val="18"/>
                <w:szCs w:val="18"/>
              </w:rPr>
              <w:t>Validar que se permite actualizar el nombre del suscriptor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232C7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12D84F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10447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3479B0ED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A87A5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003CE" w14:textId="77777777" w:rsidR="006E4801" w:rsidRPr="00D617D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bookmarkStart w:id="4" w:name="_Toc75348919"/>
            <w:r w:rsidRPr="00D617D1">
              <w:rPr>
                <w:rFonts w:asciiTheme="minorHAnsi" w:hAnsiTheme="minorHAnsi" w:cs="Arial"/>
                <w:bCs/>
                <w:sz w:val="18"/>
                <w:szCs w:val="18"/>
              </w:rPr>
              <w:t>CA14- Corrección cédula del cliente</w:t>
            </w:r>
            <w:bookmarkEnd w:id="4"/>
          </w:p>
          <w:p w14:paraId="41B2A12E" w14:textId="77777777" w:rsidR="006E4801" w:rsidRPr="00AD3D3F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E2C30" w14:textId="58452F29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una corrección de cédula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21C67" w14:textId="3E498AC6" w:rsidR="006E4801" w:rsidRDefault="006E4801" w:rsidP="006E4801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realizarle una corrección de cédula CA14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189C12" w14:textId="0D529A47" w:rsidR="006E4801" w:rsidRPr="00AD3D3F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Theme="minorHAnsi" w:hAnsiTheme="minorHAnsi" w:cs="Arial"/>
                <w:sz w:val="18"/>
                <w:szCs w:val="18"/>
              </w:rPr>
            </w:pPr>
            <w:r w:rsidRPr="00AD3D3F">
              <w:rPr>
                <w:rFonts w:asciiTheme="minorHAnsi" w:hAnsiTheme="minorHAnsi" w:cs="Arial"/>
                <w:sz w:val="18"/>
                <w:szCs w:val="18"/>
              </w:rPr>
              <w:t xml:space="preserve">Validar que se permite actualizar </w:t>
            </w:r>
            <w:r>
              <w:rPr>
                <w:rFonts w:asciiTheme="minorHAnsi" w:hAnsiTheme="minorHAnsi" w:cs="Arial"/>
                <w:sz w:val="18"/>
                <w:szCs w:val="18"/>
              </w:rPr>
              <w:t>la cédula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833BB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557AEF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9C8D0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395DA219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259ACD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9F934" w14:textId="77777777" w:rsidR="006E4801" w:rsidRPr="00935FDF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bookmarkStart w:id="5" w:name="_Toc75348920"/>
            <w:r w:rsidRPr="00935FDF">
              <w:rPr>
                <w:rFonts w:asciiTheme="minorHAnsi" w:hAnsiTheme="minorHAnsi" w:cs="Arial"/>
                <w:bCs/>
                <w:sz w:val="18"/>
                <w:szCs w:val="18"/>
              </w:rPr>
              <w:t>IF32 – Inclusión de Factura Digital</w:t>
            </w:r>
            <w:bookmarkEnd w:id="5"/>
          </w:p>
          <w:p w14:paraId="53B0606C" w14:textId="77777777" w:rsidR="006E4801" w:rsidRPr="00D617D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FE0AF" w14:textId="6CAF97DA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incluirlo en Factura Digital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0B5E0F" w14:textId="3ECF3F94" w:rsidR="006E4801" w:rsidRDefault="006E4801" w:rsidP="006E4801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incluirlo en Factura Digital IF32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4400B" w14:textId="7FDD1FC5" w:rsidR="006E4801" w:rsidRPr="00AD3D3F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Theme="minorHAnsi" w:hAnsiTheme="minorHAnsi" w:cs="Arial"/>
                <w:sz w:val="18"/>
                <w:szCs w:val="18"/>
              </w:rPr>
            </w:pPr>
            <w:r w:rsidRPr="00AD3D3F">
              <w:rPr>
                <w:rFonts w:asciiTheme="minorHAnsi" w:hAnsiTheme="minorHAnsi" w:cs="Arial"/>
                <w:sz w:val="18"/>
                <w:szCs w:val="18"/>
              </w:rPr>
              <w:t xml:space="preserve">Validar que se permite </w:t>
            </w:r>
            <w:r>
              <w:rPr>
                <w:rFonts w:asciiTheme="minorHAnsi" w:hAnsiTheme="minorHAnsi" w:cs="Arial"/>
                <w:sz w:val="18"/>
                <w:szCs w:val="18"/>
              </w:rPr>
              <w:t>la inclusión en Factura Digital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98A43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FA02E2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D8113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6E4801" w:rsidRPr="00136ABC" w14:paraId="13B87A64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6B0214" w14:textId="77777777" w:rsidR="006E4801" w:rsidRDefault="006E4801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2C2C8" w14:textId="07EA8C6E" w:rsidR="006E4801" w:rsidRPr="00935FDF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RF</w:t>
            </w:r>
            <w:r w:rsidRPr="00935FDF">
              <w:rPr>
                <w:rFonts w:asciiTheme="minorHAnsi" w:hAnsiTheme="minorHAnsi" w:cs="Arial"/>
                <w:bCs/>
                <w:sz w:val="18"/>
                <w:szCs w:val="18"/>
              </w:rPr>
              <w:t xml:space="preserve">32 –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Exclusión</w:t>
            </w:r>
            <w:r w:rsidRPr="00935FDF">
              <w:rPr>
                <w:rFonts w:asciiTheme="minorHAnsi" w:hAnsiTheme="minorHAnsi" w:cs="Arial"/>
                <w:bCs/>
                <w:sz w:val="18"/>
                <w:szCs w:val="18"/>
              </w:rPr>
              <w:t xml:space="preserve"> de Factura Digital</w:t>
            </w:r>
          </w:p>
          <w:p w14:paraId="103B8F70" w14:textId="77777777" w:rsidR="006E4801" w:rsidRPr="00D617D1" w:rsidRDefault="006E4801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FA6AD1" w14:textId="4061C4D0" w:rsidR="006E4801" w:rsidRDefault="006E4801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excluirlo de la Factura Digital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E0B76E" w14:textId="36512C71" w:rsidR="006E4801" w:rsidRDefault="006E4801" w:rsidP="006E4801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excluirlo de la Factura Digital RF32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9D932" w14:textId="1D9C050F" w:rsidR="006E4801" w:rsidRPr="00AD3D3F" w:rsidRDefault="006E4801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Theme="minorHAnsi" w:hAnsiTheme="minorHAnsi" w:cs="Arial"/>
                <w:sz w:val="18"/>
                <w:szCs w:val="18"/>
              </w:rPr>
            </w:pPr>
            <w:r w:rsidRPr="00AD3D3F">
              <w:rPr>
                <w:rFonts w:asciiTheme="minorHAnsi" w:hAnsiTheme="minorHAnsi" w:cs="Arial"/>
                <w:sz w:val="18"/>
                <w:szCs w:val="18"/>
              </w:rPr>
              <w:t xml:space="preserve">Validar que se permite </w:t>
            </w:r>
            <w:r>
              <w:rPr>
                <w:rFonts w:asciiTheme="minorHAnsi" w:hAnsiTheme="minorHAnsi" w:cs="Arial"/>
                <w:sz w:val="18"/>
                <w:szCs w:val="18"/>
              </w:rPr>
              <w:t>la exclusión de Factura Digital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E0BAA" w14:textId="77777777" w:rsidR="006E4801" w:rsidRDefault="006E4801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522A96" w14:textId="77777777" w:rsidR="006E4801" w:rsidRDefault="006E4801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88E51" w14:textId="77777777" w:rsidR="006E4801" w:rsidRPr="00136ABC" w:rsidRDefault="006E4801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4F5FDD" w:rsidRPr="00136ABC" w14:paraId="5E1CE0BB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EC13F" w14:textId="77777777" w:rsidR="004F5FDD" w:rsidRDefault="004F5FDD" w:rsidP="006E4801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84F4D" w14:textId="72C46ACB" w:rsidR="004F5FDD" w:rsidRDefault="004F5FDD" w:rsidP="006E4801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RE11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70668" w14:textId="211C7CBE" w:rsidR="004F5FDD" w:rsidRDefault="004F5FDD" w:rsidP="006E4801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Al escenario anterior </w:t>
            </w:r>
            <w:r w:rsidR="004310E6">
              <w:rPr>
                <w:rFonts w:asciiTheme="minorHAnsi" w:hAnsiTheme="minorHAnsi" w:cs="Arial"/>
                <w:sz w:val="18"/>
                <w:szCs w:val="18"/>
              </w:rPr>
              <w:t>realizar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un Retiro por corta cautelar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4D778F" w14:textId="37195911" w:rsidR="004F5FDD" w:rsidRDefault="004F5FDD" w:rsidP="006E4801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 Retiro por corta cautelar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F07022" w14:textId="26C47F5A" w:rsidR="004F5FDD" w:rsidRPr="00AD3D3F" w:rsidRDefault="004310E6" w:rsidP="006E4801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Validar que se realiza el retiro cautelar de manera exitosa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A9143" w14:textId="77777777" w:rsidR="004F5FDD" w:rsidRDefault="004F5FDD" w:rsidP="006E4801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7360B4" w14:textId="77777777" w:rsidR="004F5FDD" w:rsidRDefault="004F5FDD" w:rsidP="006E4801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1970F" w14:textId="77777777" w:rsidR="004F5FDD" w:rsidRPr="00136ABC" w:rsidRDefault="004F5FDD" w:rsidP="006E4801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4310E6" w:rsidRPr="00136ABC" w14:paraId="71211708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F632ED" w14:textId="77777777" w:rsidR="004310E6" w:rsidRDefault="004310E6" w:rsidP="004310E6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C7847" w14:textId="51D1D6D9" w:rsidR="004310E6" w:rsidRDefault="004310E6" w:rsidP="004310E6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RI11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6F0EE3" w14:textId="5B0DF7CB" w:rsidR="004310E6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una reinstalación por corta cautelar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9B052A" w14:textId="571C9017" w:rsidR="004310E6" w:rsidRDefault="004310E6" w:rsidP="004310E6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realizar una reinstalación por corta cautelar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1E8E9" w14:textId="4337FA9F" w:rsidR="004310E6" w:rsidRPr="00AD3D3F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Validar que se realiza reinstalación de manera exitosa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10583" w14:textId="77777777" w:rsidR="004310E6" w:rsidRDefault="004310E6" w:rsidP="004310E6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D6EBF" w14:textId="77777777" w:rsidR="004310E6" w:rsidRDefault="004310E6" w:rsidP="004310E6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6E7A" w14:textId="77777777" w:rsidR="004310E6" w:rsidRPr="00136ABC" w:rsidRDefault="004310E6" w:rsidP="004310E6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4310E6" w:rsidRPr="00136ABC" w14:paraId="22A381B9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3C2B5" w14:textId="3FC625A5" w:rsidR="004310E6" w:rsidRDefault="004310E6" w:rsidP="004310E6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10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15506" w14:textId="6F140D9C" w:rsidR="004310E6" w:rsidRDefault="004310E6" w:rsidP="004310E6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Venta Nueva IN1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5B1946" w14:textId="77777777" w:rsidR="004310E6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4E57929" w14:textId="77777777" w:rsidR="004310E6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Servicio Nuevo IN1</w:t>
            </w:r>
          </w:p>
          <w:p w14:paraId="4265CE92" w14:textId="77777777" w:rsidR="004310E6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6B2851D" w14:textId="2409FEF4" w:rsidR="004310E6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Plan </w:t>
            </w:r>
            <w:r>
              <w:rPr>
                <w:rFonts w:asciiTheme="minorHAnsi" w:hAnsiTheme="minorHAnsi" w:cs="Arial"/>
                <w:sz w:val="18"/>
                <w:szCs w:val="18"/>
              </w:rPr>
              <w:t>8005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Plan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Fonatel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4G LTE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Indígenas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CPSP</w:t>
            </w:r>
          </w:p>
          <w:p w14:paraId="19A98DB8" w14:textId="77777777" w:rsidR="004310E6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8AE79B4" w14:textId="77777777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Cliente A</w:t>
            </w:r>
          </w:p>
          <w:p w14:paraId="787FA828" w14:textId="77777777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4630875" w14:textId="77777777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Internet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6 </w:t>
            </w:r>
            <w:r w:rsidRPr="007B2A73">
              <w:rPr>
                <w:rFonts w:asciiTheme="minorHAnsi" w:hAnsiTheme="minorHAnsi" w:cs="Arial"/>
                <w:sz w:val="18"/>
                <w:szCs w:val="18"/>
              </w:rPr>
              <w:t>Mbps</w:t>
            </w:r>
          </w:p>
          <w:p w14:paraId="76484924" w14:textId="77777777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E2AE5B6" w14:textId="59832CFB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(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Indígenas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  <w:p w14:paraId="5EBB45DE" w14:textId="77777777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1742BD1" w14:textId="77777777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Central:</w:t>
            </w:r>
          </w:p>
          <w:p w14:paraId="70C1C66B" w14:textId="77777777" w:rsidR="004310E6" w:rsidRPr="007B2A73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>Distrito:</w:t>
            </w:r>
          </w:p>
          <w:p w14:paraId="3DA794A8" w14:textId="54E5DA60" w:rsidR="004310E6" w:rsidRPr="001A18FA" w:rsidRDefault="004310E6" w:rsidP="004310E6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Proyecto  (Contrato):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7771C" w14:textId="284F8489" w:rsidR="004310E6" w:rsidRDefault="004310E6" w:rsidP="004310E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Realizar un servicio Nuevo IN1 Plan Dúo CPSP 6 Mbps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Territorios Indígenas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Atlantico</w:t>
            </w:r>
            <w:proofErr w:type="spellEnd"/>
            <w:r w:rsidRPr="007B2A73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7B2A73">
              <w:rPr>
                <w:rFonts w:asciiTheme="minorHAnsi" w:hAnsiTheme="minorHAnsi" w:cs="Arial"/>
                <w:sz w:val="18"/>
                <w:szCs w:val="18"/>
              </w:rPr>
              <w:t>Duo</w:t>
            </w:r>
            <w:proofErr w:type="spellEnd"/>
          </w:p>
          <w:p w14:paraId="00A125AC" w14:textId="77777777" w:rsidR="004310E6" w:rsidRDefault="004310E6" w:rsidP="004310E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2EE950" w14:textId="77777777" w:rsidR="004310E6" w:rsidRDefault="004310E6" w:rsidP="004310E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Tipo CPSP: NORMAL</w:t>
            </w:r>
          </w:p>
          <w:p w14:paraId="3FB973E3" w14:textId="77777777" w:rsidR="004310E6" w:rsidRDefault="004310E6" w:rsidP="004310E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89F97E4" w14:textId="77777777" w:rsidR="004310E6" w:rsidRDefault="004310E6" w:rsidP="004310E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Registrar un apoderado y beneficiario</w:t>
            </w:r>
          </w:p>
          <w:p w14:paraId="2D92EA29" w14:textId="77777777" w:rsidR="004310E6" w:rsidRDefault="004310E6" w:rsidP="004310E6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0FEC3D3" w14:textId="782DE2AF" w:rsidR="004310E6" w:rsidRPr="002141BE" w:rsidRDefault="004310E6" w:rsidP="004310E6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2141BE">
              <w:rPr>
                <w:rFonts w:asciiTheme="minorHAnsi" w:hAnsiTheme="minorHAnsi" w:cs="Arial"/>
                <w:sz w:val="18"/>
                <w:szCs w:val="18"/>
              </w:rPr>
              <w:t xml:space="preserve">Cambiar el APN </w:t>
            </w:r>
            <w:proofErr w:type="spellStart"/>
            <w:r w:rsidRPr="002141BE">
              <w:rPr>
                <w:rFonts w:ascii="Verdana" w:hAnsi="Verdana" w:cs="Verdana"/>
                <w:sz w:val="16"/>
                <w:szCs w:val="16"/>
              </w:rPr>
              <w:t>APN</w:t>
            </w:r>
            <w:proofErr w:type="spellEnd"/>
            <w:r w:rsidRPr="002141BE">
              <w:rPr>
                <w:rFonts w:ascii="Verdana" w:hAnsi="Verdana" w:cs="Verdana"/>
                <w:sz w:val="16"/>
                <w:szCs w:val="16"/>
              </w:rPr>
              <w:t xml:space="preserve"> 0001 FONATEL.ICE. por CCSSFONATEL.ICE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5E51D5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7B2A73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Confección de la orden</w:t>
            </w:r>
          </w:p>
          <w:p w14:paraId="24760E67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Acceso LTE (S/N). Validar que viene precargado S. Elegir S</w:t>
            </w:r>
          </w:p>
          <w:p w14:paraId="60135DD5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permita elegir el tipo de CPSP (MEP/NORMAL). Elegir NORMAL</w:t>
            </w:r>
          </w:p>
          <w:p w14:paraId="62039B1B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en la pantalla de Apoderado General se permita la inclusión del </w:t>
            </w:r>
            <w:r>
              <w:rPr>
                <w:rFonts w:ascii="Verdana" w:hAnsi="Verdana" w:cs="Verdana"/>
                <w:sz w:val="16"/>
                <w:szCs w:val="16"/>
              </w:rPr>
              <w:lastRenderedPageBreak/>
              <w:t>beneficiario CPSP y el apoderado.</w:t>
            </w:r>
          </w:p>
          <w:p w14:paraId="3F6235C6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si no se ingresa apoderado no se permita avanzar con la orden.</w:t>
            </w:r>
          </w:p>
          <w:p w14:paraId="35B5B40A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y probar el PF en la pantalla de internet que muestre el APN </w:t>
            </w:r>
            <w:r w:rsidRPr="00AD1FA1">
              <w:rPr>
                <w:rFonts w:ascii="Verdana" w:hAnsi="Verdana" w:cs="Verdana"/>
                <w:sz w:val="16"/>
                <w:szCs w:val="16"/>
              </w:rPr>
              <w:t>0001 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. Validar que se permite cambiar por el APN </w:t>
            </w:r>
            <w:r w:rsidRPr="00BB210E">
              <w:rPr>
                <w:rFonts w:ascii="Verdana" w:hAnsi="Verdana" w:cs="Verdana"/>
                <w:sz w:val="16"/>
                <w:szCs w:val="16"/>
              </w:rPr>
              <w:t>CCSSFONATEL.ICE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14:paraId="16C8A593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terminal es proporcionado por el ICE y no permite cambiar.</w:t>
            </w:r>
          </w:p>
          <w:p w14:paraId="2A84A5E3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direccionamiento es Dinámico y no permite cambiar.</w:t>
            </w:r>
          </w:p>
          <w:p w14:paraId="3DDCB2C2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 7DR2 que se visualice el medio de acceso 4G LTE</w:t>
            </w:r>
          </w:p>
          <w:p w14:paraId="56C28648" w14:textId="77777777" w:rsidR="004310E6" w:rsidRDefault="004310E6" w:rsidP="004310E6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7FA64EC5" w14:textId="77777777" w:rsidR="004310E6" w:rsidRDefault="004310E6" w:rsidP="004310E6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AD1FA1">
              <w:rPr>
                <w:rFonts w:ascii="Verdana" w:hAnsi="Verdana" w:cs="Verdana"/>
                <w:b/>
                <w:sz w:val="16"/>
                <w:szCs w:val="16"/>
              </w:rPr>
              <w:t>Localización</w:t>
            </w:r>
          </w:p>
          <w:p w14:paraId="2A28DADF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C6167DD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 que las ordenes de FONATEL4G no se puedan tramitar por la 7-2-2-2.</w:t>
            </w:r>
          </w:p>
          <w:p w14:paraId="3FDA74BC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</w:t>
            </w:r>
            <w:r w:rsidRPr="00304232">
              <w:rPr>
                <w:rFonts w:ascii="Verdana" w:hAnsi="Verdana" w:cs="Verdana"/>
                <w:sz w:val="16"/>
                <w:szCs w:val="16"/>
              </w:rPr>
              <w:t>alidar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en la 7221</w:t>
            </w:r>
            <w:r w:rsidRPr="00304232">
              <w:rPr>
                <w:rFonts w:ascii="Verdana" w:hAnsi="Verdana" w:cs="Verdana"/>
                <w:sz w:val="16"/>
                <w:szCs w:val="16"/>
              </w:rPr>
              <w:t xml:space="preserve"> que si el acceso es 4G LTE (0017), no se solicite el ingreso de cajas y los campos se muestren bloqueados.</w:t>
            </w:r>
          </w:p>
          <w:p w14:paraId="3ABD160E" w14:textId="77777777" w:rsidR="004310E6" w:rsidRDefault="004310E6" w:rsidP="004310E6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0303F50D" w14:textId="77777777" w:rsidR="004310E6" w:rsidRPr="006559FD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559FD">
              <w:rPr>
                <w:rFonts w:ascii="Verdana" w:hAnsi="Verdana" w:cs="Verdana"/>
                <w:b/>
                <w:sz w:val="16"/>
                <w:szCs w:val="16"/>
              </w:rPr>
              <w:t>Factibilidad</w:t>
            </w:r>
          </w:p>
          <w:p w14:paraId="49DC9EA8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orden solo permite gestionarla un perfil DGEAS.</w:t>
            </w:r>
          </w:p>
          <w:p w14:paraId="2FBF6FF2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digite el código de técnico que dio la factibilidad.</w:t>
            </w:r>
          </w:p>
          <w:p w14:paraId="5E366A62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numeración sea la correspondiente a los servicios que lleva asociado la orden.</w:t>
            </w:r>
          </w:p>
          <w:p w14:paraId="689C18C7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 factibilidad revise los perfiles de la tarjeta L01 y la reservación de los equipos terminales tipo 07 </w:t>
            </w:r>
          </w:p>
          <w:p w14:paraId="476F68B4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factibilidad no analice las tarjetas N24 y N25.</w:t>
            </w:r>
          </w:p>
          <w:p w14:paraId="18109623" w14:textId="77777777" w:rsidR="004310E6" w:rsidRPr="006559FD" w:rsidRDefault="004310E6" w:rsidP="004310E6">
            <w:pPr>
              <w:pStyle w:val="Prrafodelista"/>
              <w:suppressAutoHyphens/>
              <w:ind w:left="225"/>
              <w:rPr>
                <w:rFonts w:ascii="Verdana" w:hAnsi="Verdana" w:cs="Verdana"/>
                <w:sz w:val="16"/>
                <w:szCs w:val="16"/>
              </w:rPr>
            </w:pPr>
          </w:p>
          <w:p w14:paraId="4F5C80E6" w14:textId="77777777" w:rsidR="004310E6" w:rsidRPr="00670D00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b/>
                <w:sz w:val="16"/>
                <w:szCs w:val="16"/>
              </w:rPr>
              <w:t>Coordinar con el abonado</w:t>
            </w:r>
          </w:p>
          <w:p w14:paraId="2AC9DCA2" w14:textId="77777777" w:rsidR="004310E6" w:rsidRPr="006559FD" w:rsidRDefault="004310E6" w:rsidP="004310E6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1D220DF8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lastRenderedPageBreak/>
              <w:t>Validar que permite cambiar el número dentro de la numeración asignada al proyecto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</w:p>
          <w:p w14:paraId="3E7E91C6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8AB38FE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Aprobar documentos</w:t>
            </w:r>
          </w:p>
          <w:p w14:paraId="7BB61680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138A2F7A" w14:textId="77777777" w:rsidR="004310E6" w:rsidRPr="00670D00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Generar Contrato</w:t>
            </w:r>
          </w:p>
          <w:p w14:paraId="374C2247" w14:textId="77777777" w:rsidR="004310E6" w:rsidRPr="00670D00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>Validar que se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permite ele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g</w:t>
            </w:r>
            <w:r>
              <w:rPr>
                <w:rFonts w:ascii="Verdana" w:hAnsi="Verdana" w:cs="Verdana"/>
                <w:sz w:val="16"/>
                <w:szCs w:val="16"/>
              </w:rPr>
              <w:t>ir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 el poblado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 xml:space="preserve">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>en GECO</w:t>
            </w:r>
          </w:p>
          <w:p w14:paraId="7ECBD827" w14:textId="77777777" w:rsidR="004310E6" w:rsidRPr="00670D00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b/>
                <w:sz w:val="16"/>
                <w:szCs w:val="16"/>
              </w:rPr>
            </w:pPr>
            <w:r w:rsidRPr="00670D00">
              <w:rPr>
                <w:rFonts w:ascii="Verdana" w:hAnsi="Verdana" w:cs="Verdana"/>
                <w:sz w:val="16"/>
                <w:szCs w:val="16"/>
              </w:rPr>
              <w:t xml:space="preserve">Validar que se almacena en SIMO el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ID </w:t>
            </w:r>
            <w:r w:rsidRPr="00670D00">
              <w:rPr>
                <w:rFonts w:ascii="Verdana" w:hAnsi="Verdana" w:cs="Verdana"/>
                <w:sz w:val="16"/>
                <w:szCs w:val="16"/>
              </w:rPr>
              <w:t xml:space="preserve">Poblado </w:t>
            </w:r>
            <w:proofErr w:type="spellStart"/>
            <w:r w:rsidRPr="00670D00">
              <w:rPr>
                <w:rFonts w:ascii="Verdana" w:hAnsi="Verdana" w:cs="Verdana"/>
                <w:sz w:val="16"/>
                <w:szCs w:val="16"/>
              </w:rPr>
              <w:t>y</w:t>
            </w:r>
            <w:proofErr w:type="spellEnd"/>
            <w:r w:rsidRPr="00670D00">
              <w:rPr>
                <w:rFonts w:ascii="Verdana" w:hAnsi="Verdana" w:cs="Verdana"/>
                <w:sz w:val="16"/>
                <w:szCs w:val="16"/>
              </w:rPr>
              <w:t xml:space="preserve"> ID Contrato</w:t>
            </w:r>
          </w:p>
          <w:p w14:paraId="6D30529E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71DE5A60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Activación de Control</w:t>
            </w:r>
          </w:p>
          <w:p w14:paraId="7A3E1320" w14:textId="77777777" w:rsidR="004310E6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  <w:p w14:paraId="3A70B560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2F31C1">
              <w:rPr>
                <w:rFonts w:ascii="Verdana" w:hAnsi="Verdana" w:cs="Verdana"/>
                <w:sz w:val="16"/>
                <w:szCs w:val="16"/>
              </w:rPr>
              <w:t>Validar que se active de forma automática la cuenta de VOIP</w:t>
            </w:r>
          </w:p>
          <w:p w14:paraId="10EAFC5E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considere las tarjetas N24 y N25 en la asignación.</w:t>
            </w:r>
          </w:p>
          <w:p w14:paraId="21E0697B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genere las tramas de PPPoE </w:t>
            </w:r>
          </w:p>
          <w:p w14:paraId="393B6A87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no se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enrute</w:t>
            </w:r>
            <w:proofErr w:type="spellEnd"/>
            <w:r>
              <w:rPr>
                <w:rFonts w:ascii="Verdana" w:hAnsi="Verdana" w:cs="Verdana"/>
                <w:sz w:val="16"/>
                <w:szCs w:val="16"/>
              </w:rPr>
              <w:t xml:space="preserve"> la orden al buzón de Activación de Banda Ancha.</w:t>
            </w:r>
          </w:p>
          <w:p w14:paraId="37728487" w14:textId="77777777" w:rsidR="004310E6" w:rsidRDefault="004310E6" w:rsidP="004310E6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3F52ED75" w14:textId="77777777" w:rsidR="004310E6" w:rsidRPr="004F711A" w:rsidRDefault="004310E6" w:rsidP="004310E6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  <w:r w:rsidRPr="004F711A">
              <w:rPr>
                <w:rFonts w:ascii="Verdana" w:hAnsi="Verdana" w:cs="Verdana"/>
                <w:b/>
                <w:sz w:val="16"/>
                <w:szCs w:val="16"/>
              </w:rPr>
              <w:lastRenderedPageBreak/>
              <w:t>Centro de Despacho</w:t>
            </w:r>
          </w:p>
          <w:p w14:paraId="6B6C871B" w14:textId="77777777" w:rsidR="004310E6" w:rsidRDefault="004310E6" w:rsidP="004310E6">
            <w:pPr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  <w:p w14:paraId="3D87FC56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no se pueda ejecutar una orden al presionar ENTER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en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ruta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75N1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sin la</w:t>
            </w:r>
            <w:r w:rsidRPr="00E724FF">
              <w:rPr>
                <w:rFonts w:ascii="Verdana" w:hAnsi="Verdana" w:cs="Verdana"/>
                <w:sz w:val="16"/>
                <w:szCs w:val="16"/>
              </w:rPr>
              <w:t xml:space="preserve"> inclusión de SIM, y que el SIM se encuentre activo.</w:t>
            </w:r>
          </w:p>
          <w:p w14:paraId="24E84DE1" w14:textId="77777777" w:rsidR="004310E6" w:rsidRPr="004F711A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que al utilizar el PF4 se permita la carga del SIM, para el acceso LTE en vez de la validación actual de las tarjetas N24 y N25.  </w:t>
            </w:r>
          </w:p>
          <w:p w14:paraId="7F007405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en</w:t>
            </w:r>
            <w:r w:rsidRPr="007A148D">
              <w:rPr>
                <w:rFonts w:ascii="Verdana" w:hAnsi="Verdana" w:cs="Verdana"/>
                <w:sz w:val="16"/>
                <w:szCs w:val="16"/>
              </w:rPr>
              <w:t xml:space="preserve"> la pantalla de la 75N1&gt;PF7&gt;PF5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No se </w:t>
            </w:r>
            <w:r>
              <w:rPr>
                <w:rFonts w:ascii="Verdana" w:hAnsi="Verdana" w:cs="Verdana"/>
                <w:sz w:val="16"/>
                <w:szCs w:val="16"/>
              </w:rPr>
              <w:t>permita</w:t>
            </w:r>
            <w:r w:rsidRPr="00E1611F">
              <w:rPr>
                <w:rFonts w:ascii="Verdana" w:hAnsi="Verdana" w:cs="Verdana"/>
                <w:sz w:val="16"/>
                <w:szCs w:val="16"/>
              </w:rPr>
              <w:t xml:space="preserve"> eliminar un SIM que ya se encuentra activo.</w:t>
            </w:r>
          </w:p>
          <w:p w14:paraId="4F6FE85D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en la pantalla de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 la ruta </w:t>
            </w:r>
            <w:r>
              <w:rPr>
                <w:rFonts w:ascii="Verdana" w:hAnsi="Verdana" w:cs="Verdana"/>
                <w:sz w:val="16"/>
                <w:szCs w:val="16"/>
              </w:rPr>
              <w:t>7</w:t>
            </w:r>
            <w:r w:rsidRPr="0045544B">
              <w:rPr>
                <w:rFonts w:ascii="Verdana" w:hAnsi="Verdana" w:cs="Verdana"/>
                <w:sz w:val="16"/>
                <w:szCs w:val="16"/>
              </w:rPr>
              <w:t xml:space="preserve">5N1&gt;PF7,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se incluya el PF24 </w:t>
            </w:r>
            <w:r w:rsidRPr="0045544B">
              <w:rPr>
                <w:rFonts w:ascii="Verdana" w:hAnsi="Verdana" w:cs="Verdana"/>
                <w:sz w:val="16"/>
                <w:szCs w:val="16"/>
              </w:rPr>
              <w:t>con el fin de poder ver más PFS.</w:t>
            </w:r>
          </w:p>
          <w:p w14:paraId="13321E11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incluya</w:t>
            </w:r>
            <w:r w:rsidRPr="00B37829">
              <w:rPr>
                <w:rFonts w:ascii="Verdana" w:hAnsi="Verdana" w:cs="Verdana"/>
                <w:sz w:val="16"/>
                <w:szCs w:val="16"/>
              </w:rPr>
              <w:t xml:space="preserve"> un nuevo PF que permita llamar a la nueva pantalla, para </w:t>
            </w:r>
            <w:proofErr w:type="gramStart"/>
            <w:r w:rsidRPr="00B37829">
              <w:rPr>
                <w:rFonts w:ascii="Verdana" w:hAnsi="Verdana" w:cs="Verdana"/>
                <w:sz w:val="16"/>
                <w:szCs w:val="16"/>
              </w:rPr>
              <w:t>el  aprovisionamiento</w:t>
            </w:r>
            <w:proofErr w:type="gramEnd"/>
            <w:r w:rsidRPr="00B37829">
              <w:rPr>
                <w:rFonts w:ascii="Verdana" w:hAnsi="Verdana" w:cs="Verdana"/>
                <w:sz w:val="16"/>
                <w:szCs w:val="16"/>
              </w:rPr>
              <w:t xml:space="preserve"> de equipos terminales.</w:t>
            </w:r>
          </w:p>
          <w:p w14:paraId="04B82355" w14:textId="77777777" w:rsidR="004310E6" w:rsidRPr="005A66CD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Validar que en 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nueva pantalla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 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aprovisionamiento de equipos terminales. se </w:t>
            </w:r>
            <w:r>
              <w:rPr>
                <w:rFonts w:ascii="Verdana" w:hAnsi="Verdana" w:cs="Verdana"/>
                <w:sz w:val="16"/>
                <w:szCs w:val="16"/>
              </w:rPr>
              <w:t>pueda listar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las series de los equipos </w:t>
            </w:r>
            <w:r>
              <w:rPr>
                <w:rFonts w:ascii="Verdana" w:hAnsi="Verdana" w:cs="Verdana"/>
                <w:sz w:val="16"/>
                <w:szCs w:val="16"/>
              </w:rPr>
              <w:t>d</w:t>
            </w:r>
            <w:r w:rsidRPr="005A66CD">
              <w:rPr>
                <w:rFonts w:ascii="Verdana" w:hAnsi="Verdana" w:cs="Verdana"/>
                <w:sz w:val="16"/>
                <w:szCs w:val="16"/>
              </w:rPr>
              <w:t>el tipo N.</w:t>
            </w:r>
          </w:p>
          <w:p w14:paraId="27302D5A" w14:textId="77777777" w:rsidR="004310E6" w:rsidRPr="005A66CD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m</w:t>
            </w:r>
            <w:r>
              <w:rPr>
                <w:rFonts w:ascii="Verdana" w:hAnsi="Verdana" w:cs="Verdana"/>
                <w:sz w:val="16"/>
                <w:szCs w:val="16"/>
              </w:rPr>
              <w:t>uestre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una Columna con el estado de aprovisionamiento del equipo. </w:t>
            </w:r>
          </w:p>
          <w:p w14:paraId="7E489562" w14:textId="77777777" w:rsidR="004310E6" w:rsidRPr="005A66CD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para el uso de esta pantalla</w:t>
            </w:r>
            <w:r w:rsidRPr="005A66CD">
              <w:rPr>
                <w:rFonts w:ascii="Verdana" w:hAnsi="Verdana" w:cs="Verdana"/>
                <w:sz w:val="16"/>
                <w:szCs w:val="16"/>
              </w:rPr>
              <w:t xml:space="preserve"> los equipos deben estar asociados previamente y en Poder del Técnico.</w:t>
            </w:r>
          </w:p>
          <w:p w14:paraId="4197B994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PF4 permita activar un SIM previamente asociado y con técnico asignado, generando una nueva bitácora con la componente 9999 para el tipo de equipo N, asociada </w:t>
            </w:r>
            <w:proofErr w:type="gramStart"/>
            <w:r w:rsidRPr="00011505">
              <w:rPr>
                <w:rFonts w:ascii="Verdana" w:hAnsi="Verdana" w:cs="Verdana"/>
                <w:sz w:val="16"/>
                <w:szCs w:val="16"/>
              </w:rPr>
              <w:t>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servicios</w:t>
            </w:r>
            <w:proofErr w:type="gramEnd"/>
            <w:r w:rsidRPr="00011505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74B728AC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Validar que al presionar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se solicit</w:t>
            </w:r>
            <w:r>
              <w:rPr>
                <w:rFonts w:ascii="Verdana" w:hAnsi="Verdana" w:cs="Verdana"/>
                <w:sz w:val="16"/>
                <w:szCs w:val="16"/>
              </w:rPr>
              <w:t>e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confirmar el APN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31A03A62" w14:textId="77777777" w:rsidR="004310E6" w:rsidRPr="00011505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Se debe validar que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por medio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del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PF3 de modificación, se permit</w:t>
            </w:r>
            <w:r>
              <w:rPr>
                <w:rFonts w:ascii="Verdana" w:hAnsi="Verdana" w:cs="Verdana"/>
                <w:sz w:val="16"/>
                <w:szCs w:val="16"/>
              </w:rPr>
              <w:t>a</w:t>
            </w:r>
            <w:r w:rsidRPr="00011505">
              <w:rPr>
                <w:rFonts w:ascii="Verdana" w:hAnsi="Verdana" w:cs="Verdana"/>
                <w:sz w:val="16"/>
                <w:szCs w:val="16"/>
              </w:rPr>
              <w:t xml:space="preserve"> modificar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el APN por </w:t>
            </w:r>
            <w:r w:rsidRPr="00011505">
              <w:rPr>
                <w:rFonts w:ascii="Verdana" w:hAnsi="Verdana" w:cs="Verdana"/>
                <w:sz w:val="16"/>
                <w:szCs w:val="16"/>
              </w:rPr>
              <w:t>un valor válido.</w:t>
            </w:r>
          </w:p>
          <w:p w14:paraId="6AEC8AA8" w14:textId="77777777" w:rsidR="004310E6" w:rsidRPr="00FF1F5A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 w:rsidRPr="00FF1F5A">
              <w:rPr>
                <w:rFonts w:ascii="Verdana" w:hAnsi="Verdana" w:cs="Verdana"/>
                <w:sz w:val="16"/>
                <w:szCs w:val="16"/>
              </w:rPr>
              <w:t>Se debe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validar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que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 xml:space="preserve">el 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PF</w:t>
            </w:r>
            <w:proofErr w:type="gramEnd"/>
            <w:r w:rsidRPr="00FF1F5A">
              <w:rPr>
                <w:rFonts w:ascii="Verdana" w:hAnsi="Verdana" w:cs="Verdana"/>
                <w:sz w:val="16"/>
                <w:szCs w:val="16"/>
              </w:rPr>
              <w:t>5 Desactive un SIM, el cual debe enviar la desactivación generando una nueva bitácora con la componente 9999 para el tipo de equipo N, asociada a</w:t>
            </w:r>
            <w:r>
              <w:rPr>
                <w:rFonts w:ascii="Verdana" w:hAnsi="Verdana" w:cs="Verdana"/>
                <w:sz w:val="16"/>
                <w:szCs w:val="16"/>
              </w:rPr>
              <w:t>l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hAnsi="Verdana" w:cs="Verdana"/>
                <w:sz w:val="16"/>
                <w:szCs w:val="16"/>
              </w:rPr>
              <w:t>servicio</w:t>
            </w:r>
            <w:r w:rsidRPr="00FF1F5A">
              <w:rPr>
                <w:rFonts w:ascii="Verdana" w:hAnsi="Verdana" w:cs="Verdana"/>
                <w:sz w:val="16"/>
                <w:szCs w:val="16"/>
              </w:rPr>
              <w:t xml:space="preserve"> INTE. Se debe cargar en OBSE-BITA la serie del SIM para correlación con la bitácora enviada.</w:t>
            </w:r>
          </w:p>
          <w:p w14:paraId="0F902CB2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aprovisionamiento fue exitoso con el SIM que se envió activar.</w:t>
            </w:r>
          </w:p>
          <w:p w14:paraId="290F5E3D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pueda visualizar en las observaciones de la bitácora el aprovisionamiento exitoso en AMDOCS.</w:t>
            </w:r>
          </w:p>
          <w:p w14:paraId="4D9F1F21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 xml:space="preserve"> Validar que no se permita la ejecución de la orden sin indicar los valores adicionales de LTE.</w:t>
            </w:r>
          </w:p>
          <w:p w14:paraId="6C7A0E13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el PF19 solo permita cambiar los perfiles de velocidad asociados al medio de acceso y a la velocidad de bajada.</w:t>
            </w:r>
          </w:p>
          <w:p w14:paraId="217AEDFC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se envíe a SIC.</w:t>
            </w:r>
          </w:p>
          <w:p w14:paraId="0408926D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llegue correcta en la trama SIMO-SIC</w:t>
            </w:r>
          </w:p>
          <w:p w14:paraId="57E603B6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Validar que la información de la orden se visualice de forma correcta en la boleta del SIC y MSIC Web.</w:t>
            </w:r>
          </w:p>
          <w:p w14:paraId="2E294C16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V</w:t>
            </w:r>
            <w:r w:rsidRPr="0007581E">
              <w:rPr>
                <w:rFonts w:ascii="Verdana" w:hAnsi="Verdana" w:cs="Verdana"/>
                <w:sz w:val="16"/>
                <w:szCs w:val="16"/>
              </w:rPr>
              <w:t>alida</w:t>
            </w:r>
            <w:r>
              <w:rPr>
                <w:rFonts w:ascii="Verdana" w:hAnsi="Verdana" w:cs="Verdana"/>
                <w:sz w:val="16"/>
                <w:szCs w:val="16"/>
              </w:rPr>
              <w:t>r en</w:t>
            </w:r>
            <w:r w:rsidRPr="0007581E">
              <w:rPr>
                <w:rFonts w:ascii="Verdana" w:hAnsi="Verdana" w:cs="Verdana"/>
                <w:sz w:val="16"/>
                <w:szCs w:val="16"/>
              </w:rPr>
              <w:t xml:space="preserve"> la ruta 75N53 que permitan la gestión de credenciales de VOIP con acceso LTE.</w:t>
            </w:r>
          </w:p>
          <w:p w14:paraId="0158C236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Validar que las 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opciones  1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, 2,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4</w:t>
            </w:r>
            <w:r>
              <w:rPr>
                <w:rFonts w:ascii="Verdana" w:hAnsi="Verdana" w:cs="Verdana"/>
                <w:sz w:val="16"/>
                <w:szCs w:val="16"/>
              </w:rPr>
              <w:t>, 5 y 6 estén restringidas</w:t>
            </w:r>
            <w:r w:rsidRPr="008F7316">
              <w:rPr>
                <w:rFonts w:ascii="Verdana" w:hAnsi="Verdana" w:cs="Verdana"/>
                <w:sz w:val="16"/>
                <w:szCs w:val="16"/>
              </w:rPr>
              <w:t xml:space="preserve"> en 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la ruta </w:t>
            </w:r>
            <w:r w:rsidRPr="008F7316">
              <w:rPr>
                <w:rFonts w:ascii="Verdana" w:hAnsi="Verdana" w:cs="Verdana"/>
                <w:sz w:val="16"/>
                <w:szCs w:val="16"/>
              </w:rPr>
              <w:t>75N5 para acceso LTE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14:paraId="451F3967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Imprimir la boleta y validar que se visualice de manera correcta la información del servicio.</w:t>
            </w:r>
          </w:p>
          <w:p w14:paraId="59EA0F91" w14:textId="77777777" w:rsidR="004310E6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Ejecutar la orden.</w:t>
            </w:r>
          </w:p>
          <w:p w14:paraId="0364093E" w14:textId="77777777" w:rsidR="004310E6" w:rsidRDefault="004310E6" w:rsidP="004310E6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2FC341A7" w14:textId="77777777" w:rsidR="004310E6" w:rsidRPr="00CE25B0" w:rsidRDefault="004310E6" w:rsidP="004310E6">
            <w:pPr>
              <w:suppressAutoHyphens/>
              <w:ind w:left="83"/>
              <w:rPr>
                <w:rFonts w:ascii="Verdana" w:hAnsi="Verdana" w:cs="Verdana"/>
                <w:b/>
                <w:sz w:val="16"/>
                <w:szCs w:val="16"/>
              </w:rPr>
            </w:pPr>
            <w:r w:rsidRPr="00CE25B0">
              <w:rPr>
                <w:rFonts w:ascii="Verdana" w:hAnsi="Verdana" w:cs="Verdana"/>
                <w:b/>
                <w:sz w:val="16"/>
                <w:szCs w:val="16"/>
              </w:rPr>
              <w:t>Facturar</w:t>
            </w:r>
          </w:p>
          <w:p w14:paraId="70BA6AFF" w14:textId="77777777" w:rsidR="004310E6" w:rsidRDefault="004310E6" w:rsidP="004310E6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</w:p>
          <w:p w14:paraId="3D684D5F" w14:textId="77777777" w:rsidR="004310E6" w:rsidRPr="00861964" w:rsidRDefault="004310E6" w:rsidP="004310E6">
            <w:pPr>
              <w:pStyle w:val="Prrafodelista"/>
              <w:numPr>
                <w:ilvl w:val="0"/>
                <w:numId w:val="43"/>
              </w:numPr>
              <w:suppressAutoHyphens/>
              <w:ind w:left="83" w:hanging="142"/>
              <w:jc w:val="both"/>
              <w:rPr>
                <w:rFonts w:ascii="Verdana" w:hAnsi="Verdana" w:cs="Verdana"/>
                <w:sz w:val="16"/>
                <w:szCs w:val="16"/>
                <w:u w:val="single"/>
              </w:rPr>
            </w:pPr>
            <w:r w:rsidRPr="006D6D19">
              <w:rPr>
                <w:rFonts w:ascii="Verdana" w:hAnsi="Verdana" w:cs="Verdana"/>
                <w:sz w:val="16"/>
                <w:szCs w:val="16"/>
              </w:rPr>
              <w:t xml:space="preserve">Verificar en </w:t>
            </w:r>
            <w:proofErr w:type="spellStart"/>
            <w:r w:rsidRPr="006D6D19">
              <w:rPr>
                <w:rFonts w:ascii="Verdana" w:hAnsi="Verdana" w:cs="Verdana"/>
                <w:sz w:val="16"/>
                <w:szCs w:val="16"/>
              </w:rPr>
              <w:t>Gitel</w:t>
            </w:r>
            <w:proofErr w:type="spellEnd"/>
            <w:r w:rsidRPr="006D6D19">
              <w:rPr>
                <w:rFonts w:ascii="Verdana" w:hAnsi="Verdana" w:cs="Verdana"/>
                <w:sz w:val="16"/>
                <w:szCs w:val="16"/>
              </w:rPr>
              <w:t xml:space="preserve"> llegue el ID Contrato y la información correspondiente al plan</w:t>
            </w:r>
          </w:p>
          <w:p w14:paraId="73C81EF9" w14:textId="77777777" w:rsidR="00861964" w:rsidRDefault="00861964" w:rsidP="00861964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  <w:p w14:paraId="04222E11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310977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Rutas a Validar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después de ejecutada la orden</w:t>
            </w:r>
          </w:p>
          <w:p w14:paraId="2E4DF055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4R1.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visualice la información del medio de acceso y el plan y la numeración.</w:t>
            </w:r>
          </w:p>
          <w:p w14:paraId="7F09C285" w14:textId="77777777" w:rsidR="00861964" w:rsidRDefault="00861964" w:rsidP="00861964">
            <w:pPr>
              <w:suppressAutoHyphens/>
              <w:ind w:left="83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77D6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1H6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Validar que se visualice el medio de acceso, la tecnología de transmisión y los equipos terminales asociados</w:t>
            </w:r>
          </w:p>
          <w:p w14:paraId="347859C2" w14:textId="77777777" w:rsidR="00861964" w:rsidRPr="00CE25B0" w:rsidRDefault="00861964" w:rsidP="00861964">
            <w:pPr>
              <w:suppressAutoHyphens/>
              <w:ind w:left="83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1-8 </w:t>
            </w:r>
            <w:r w:rsidRPr="00861964">
              <w:rPr>
                <w:rFonts w:asciiTheme="minorHAnsi" w:hAnsiTheme="minorHAnsi" w:cs="Arial"/>
                <w:bCs/>
                <w:sz w:val="18"/>
                <w:szCs w:val="18"/>
              </w:rPr>
              <w:t>Verificar la información de la infraestructura asociada al servicio</w:t>
            </w:r>
          </w:p>
          <w:p w14:paraId="11C67982" w14:textId="63C0BAB8" w:rsidR="00861964" w:rsidRPr="00861964" w:rsidRDefault="00861964" w:rsidP="00861964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166C2" w14:textId="595C0098" w:rsidR="004310E6" w:rsidRDefault="004310E6" w:rsidP="004310E6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FFB84" w14:textId="77777777" w:rsidR="004310E6" w:rsidRDefault="004310E6" w:rsidP="004310E6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0C507" w14:textId="77777777" w:rsidR="004310E6" w:rsidRPr="00136ABC" w:rsidRDefault="004310E6" w:rsidP="004310E6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861964" w:rsidRPr="00136ABC" w14:paraId="5318FBC4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2210E" w14:textId="77777777" w:rsidR="00861964" w:rsidRDefault="00861964" w:rsidP="00861964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AEA27" w14:textId="50E9FE4D" w:rsidR="00861964" w:rsidRDefault="00861964" w:rsidP="00861964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MVA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B5D2BA" w14:textId="2BADC17B" w:rsidR="00861964" w:rsidRDefault="00861964" w:rsidP="00861964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Al escenario anterior realizar un aumento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de velocidad a 10 Mbps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C1FE8" w14:textId="052716A1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 xml:space="preserve">Al escenario anterior realizar un </w:t>
            </w:r>
            <w:r>
              <w:rPr>
                <w:rFonts w:asciiTheme="minorHAnsi" w:hAnsiTheme="minorHAnsi" w:cs="Arial"/>
                <w:sz w:val="18"/>
                <w:szCs w:val="18"/>
              </w:rPr>
              <w:lastRenderedPageBreak/>
              <w:t>aumento de velocidad a 10 Mbps</w:t>
            </w:r>
          </w:p>
          <w:p w14:paraId="23D0E338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FA9B051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La velocidad de 10 Mbps no es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subisidiada</w:t>
            </w:r>
            <w:proofErr w:type="spellEnd"/>
          </w:p>
          <w:p w14:paraId="0D620D61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DC627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16079EE3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3D672057" w14:textId="77777777" w:rsidR="00861964" w:rsidRPr="004E4F86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 xml:space="preserve">Factibilidad </w:t>
            </w:r>
          </w:p>
          <w:p w14:paraId="38507416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182389A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perfil de 10 Mbps esté configurado.</w:t>
            </w:r>
          </w:p>
          <w:p w14:paraId="7BC21FCB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no reserve equipos y cambios de infraestructura.</w:t>
            </w:r>
          </w:p>
          <w:p w14:paraId="614AA342" w14:textId="77777777" w:rsidR="00861964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76611BE" w14:textId="77777777" w:rsidR="00861964" w:rsidRPr="00D66413" w:rsidRDefault="00861964" w:rsidP="00861964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66413">
              <w:rPr>
                <w:rFonts w:ascii="Verdana" w:hAnsi="Verdana" w:cs="Verdana"/>
                <w:sz w:val="16"/>
                <w:szCs w:val="16"/>
              </w:rPr>
              <w:t>Validar que se permita imprimir la boleta de cambio de velocidad</w:t>
            </w:r>
          </w:p>
          <w:p w14:paraId="71C355AD" w14:textId="77777777" w:rsidR="00861964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6DBABBC4" w14:textId="77777777" w:rsidR="00861964" w:rsidRPr="004E4F86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Activación de banda Ancha</w:t>
            </w:r>
          </w:p>
          <w:p w14:paraId="2FC23A07" w14:textId="77777777" w:rsidR="00861964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4938E0B4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la transacción de aprovisionamiento se envíe de manera automática entre SIMO y AMBDOCS.</w:t>
            </w:r>
          </w:p>
          <w:p w14:paraId="26114224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servicio se aprovisione de manera adecuada.</w:t>
            </w:r>
          </w:p>
          <w:p w14:paraId="7F23365E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Validar que se pueda cerrar la bitácora de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manera manual con el PF5</w:t>
            </w:r>
          </w:p>
          <w:p w14:paraId="05A7F39F" w14:textId="77777777" w:rsidR="00861964" w:rsidRPr="007B2A73" w:rsidRDefault="00861964" w:rsidP="00861964">
            <w:pPr>
              <w:suppressAutoHyphens/>
              <w:rPr>
                <w:rFonts w:ascii="Verdana" w:hAnsi="Verdana" w:cs="Verdana"/>
                <w:b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9C2C7" w14:textId="77777777" w:rsidR="00861964" w:rsidRDefault="00861964" w:rsidP="00861964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F1FF9F" w14:textId="77777777" w:rsidR="00861964" w:rsidRDefault="00861964" w:rsidP="00861964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83A7F" w14:textId="77777777" w:rsidR="00861964" w:rsidRPr="00136ABC" w:rsidRDefault="00861964" w:rsidP="00861964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861964" w:rsidRPr="00136ABC" w14:paraId="4FCC7D25" w14:textId="77777777" w:rsidTr="006E4801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83267A" w14:textId="011D60C4" w:rsidR="00861964" w:rsidRDefault="00861964" w:rsidP="00861964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81001" w14:textId="04E9A572" w:rsidR="00861964" w:rsidRDefault="00861964" w:rsidP="00861964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MVA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11A94" w14:textId="59D45185" w:rsidR="00861964" w:rsidRDefault="00861964" w:rsidP="00861964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Despues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del aumento de velocidad) realizar una disminución de velocidad a 8 Mbps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E3494C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 escenario anterior (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Despues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del aumento de velocidad) realizar una disminución de velocidad a 6 Mbps </w:t>
            </w:r>
          </w:p>
          <w:p w14:paraId="517FB902" w14:textId="4EFAEE4D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Se baja la velocidad a una no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subsiada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a solicitud del cliente</w:t>
            </w:r>
          </w:p>
          <w:p w14:paraId="7E967A32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957BF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Confección de la orden</w:t>
            </w:r>
          </w:p>
          <w:p w14:paraId="31D801F2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46CF664C" w14:textId="7C9BF977" w:rsidR="00861964" w:rsidRPr="00C2124B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C2124B">
              <w:rPr>
                <w:rFonts w:asciiTheme="minorHAnsi" w:hAnsiTheme="minorHAnsi" w:cs="Arial"/>
                <w:bCs/>
                <w:sz w:val="18"/>
                <w:szCs w:val="18"/>
              </w:rPr>
              <w:t xml:space="preserve">Validar que se visualiza el campo que indica ajuste por falta de pago. Elegir </w:t>
            </w:r>
            <w:r w:rsidR="007B62FE">
              <w:rPr>
                <w:rFonts w:asciiTheme="minorHAnsi" w:hAnsiTheme="minorHAnsi" w:cs="Arial"/>
                <w:bCs/>
                <w:sz w:val="18"/>
                <w:szCs w:val="18"/>
              </w:rPr>
              <w:t>no</w:t>
            </w:r>
            <w:r w:rsidRPr="00C2124B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es por falta de pago.</w:t>
            </w:r>
          </w:p>
          <w:p w14:paraId="1D945318" w14:textId="401C12CA" w:rsidR="00861964" w:rsidRDefault="007B62FE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no solicite</w:t>
            </w:r>
            <w:r w:rsidR="00861964" w:rsidRPr="00C2124B">
              <w:rPr>
                <w:rFonts w:asciiTheme="minorHAnsi" w:hAnsiTheme="minorHAnsi" w:cs="Arial"/>
                <w:bCs/>
                <w:sz w:val="18"/>
                <w:szCs w:val="18"/>
              </w:rPr>
              <w:t xml:space="preserve"> el número de factura pendiente</w:t>
            </w:r>
          </w:p>
          <w:p w14:paraId="04D2E205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29358188" w14:textId="77777777" w:rsidR="00861964" w:rsidRPr="004E4F86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Factibilidad </w:t>
            </w:r>
          </w:p>
          <w:p w14:paraId="04B6FC3A" w14:textId="77777777" w:rsidR="00861964" w:rsidRDefault="00861964" w:rsidP="00861964">
            <w:pPr>
              <w:pStyle w:val="Prrafodelista"/>
              <w:tabs>
                <w:tab w:val="left" w:pos="142"/>
              </w:tabs>
              <w:suppressAutoHyphens/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7AF6EAEC" w14:textId="67AEBC5C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Validar que el perfil de </w:t>
            </w:r>
            <w:r w:rsidR="007B62FE">
              <w:rPr>
                <w:rFonts w:asciiTheme="minorHAnsi" w:hAnsiTheme="minorHAnsi" w:cs="Arial"/>
                <w:bCs/>
                <w:sz w:val="18"/>
                <w:szCs w:val="18"/>
              </w:rPr>
              <w:t>8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Mbps esté configurado.</w:t>
            </w:r>
          </w:p>
          <w:p w14:paraId="6D9F663A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no reserve equipos y cambios de infraestructura.</w:t>
            </w:r>
          </w:p>
          <w:p w14:paraId="1721C113" w14:textId="77777777" w:rsidR="00861964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04F8AF14" w14:textId="77777777" w:rsidR="00861964" w:rsidRPr="00D66413" w:rsidRDefault="00861964" w:rsidP="00861964">
            <w:pPr>
              <w:pStyle w:val="Prrafodelista"/>
              <w:numPr>
                <w:ilvl w:val="0"/>
                <w:numId w:val="43"/>
              </w:numPr>
              <w:suppressAutoHyphens/>
              <w:ind w:left="225" w:hanging="142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D66413">
              <w:rPr>
                <w:rFonts w:ascii="Verdana" w:hAnsi="Verdana" w:cs="Verdana"/>
                <w:sz w:val="16"/>
                <w:szCs w:val="16"/>
              </w:rPr>
              <w:t>Validar que se permita imprimir la boleta de cambio de velocidad</w:t>
            </w:r>
          </w:p>
          <w:p w14:paraId="53613615" w14:textId="77777777" w:rsidR="00861964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536496B9" w14:textId="77777777" w:rsidR="00861964" w:rsidRPr="004E4F86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4E4F86">
              <w:rPr>
                <w:rFonts w:asciiTheme="minorHAnsi" w:hAnsiTheme="minorHAnsi" w:cs="Arial"/>
                <w:b/>
                <w:bCs/>
                <w:sz w:val="18"/>
                <w:szCs w:val="18"/>
              </w:rPr>
              <w:lastRenderedPageBreak/>
              <w:t>Activación de banda Ancha</w:t>
            </w:r>
          </w:p>
          <w:p w14:paraId="54F721E7" w14:textId="77777777" w:rsidR="00861964" w:rsidRDefault="00861964" w:rsidP="00861964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27DC8DEF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la transacción de aprovisionamiento se envíe de manera automática entre SIMO y AMBDOCS.</w:t>
            </w:r>
          </w:p>
          <w:p w14:paraId="533DDCB2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el servicio se aprovisione de manera adecuada.</w:t>
            </w:r>
          </w:p>
          <w:p w14:paraId="07486E76" w14:textId="77777777" w:rsidR="00861964" w:rsidRDefault="00861964" w:rsidP="00861964">
            <w:pPr>
              <w:pStyle w:val="Prrafodelista"/>
              <w:numPr>
                <w:ilvl w:val="0"/>
                <w:numId w:val="43"/>
              </w:num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se pueda cerrar la bitácora de manera manual con el PF5</w:t>
            </w:r>
          </w:p>
          <w:p w14:paraId="1B0C4703" w14:textId="0342CDE1" w:rsidR="00861964" w:rsidRPr="0001016B" w:rsidRDefault="00861964" w:rsidP="00861964">
            <w:pPr>
              <w:suppressAutoHyphens/>
              <w:rPr>
                <w:rFonts w:ascii="Verdana" w:hAnsi="Verdana" w:cs="Verdana"/>
                <w:sz w:val="16"/>
                <w:szCs w:val="16"/>
                <w:u w:val="single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D0FC3" w14:textId="77777777" w:rsidR="00861964" w:rsidRDefault="00861964" w:rsidP="00861964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22853B" w14:textId="77777777" w:rsidR="00861964" w:rsidRDefault="00861964" w:rsidP="00861964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DF6A9" w14:textId="77777777" w:rsidR="00861964" w:rsidRPr="00136ABC" w:rsidRDefault="00861964" w:rsidP="00861964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D058D3" w:rsidRPr="00136ABC" w14:paraId="584E1E2E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9E6C7" w14:textId="519FDC31" w:rsidR="00D058D3" w:rsidRDefault="00D058D3" w:rsidP="00D058D3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678B" w14:textId="55994861" w:rsidR="00D058D3" w:rsidRDefault="00D058D3" w:rsidP="00D058D3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>Apertura y cierre del reporte ruta 5D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BEDBA" w14:textId="1B958AD0" w:rsidR="00D058D3" w:rsidRDefault="00D058D3" w:rsidP="00D058D3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>Realizar un reporte y cierre de avería de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un servicio FONATEL 4G LTE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E3309" w14:textId="336B8DCA" w:rsidR="00D058D3" w:rsidRPr="00D058D3" w:rsidRDefault="00D058D3" w:rsidP="00D058D3">
            <w:pPr>
              <w:tabs>
                <w:tab w:val="left" w:pos="142"/>
              </w:tabs>
              <w:suppressAutoHyphens/>
              <w:rPr>
                <w:rFonts w:ascii="Verdana" w:hAnsi="Verdana" w:cs="Verdana"/>
                <w:sz w:val="16"/>
                <w:szCs w:val="16"/>
              </w:rPr>
            </w:pPr>
            <w:r w:rsidRPr="00D058D3">
              <w:rPr>
                <w:rFonts w:asciiTheme="minorHAnsi" w:hAnsiTheme="minorHAnsi" w:cs="Arial"/>
                <w:bCs/>
                <w:sz w:val="18"/>
                <w:szCs w:val="18"/>
              </w:rPr>
              <w:t xml:space="preserve">Realizar una apertura y cierre de avería en la ruta 5D (1119) de un servicio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FONATEL 4G LTE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EC5D5B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Verificar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que permita el cierre del servicio FONATEL 4G LTE </w:t>
            </w:r>
          </w:p>
          <w:p w14:paraId="59F2F62C" w14:textId="77777777" w:rsidR="00D058D3" w:rsidRPr="00D17E49" w:rsidRDefault="00D17E49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Verificar la visualización de las etiquetes LTE en el medio de acceso.</w:t>
            </w:r>
          </w:p>
          <w:p w14:paraId="3A6E6CEE" w14:textId="670ADC98" w:rsidR="00D17E49" w:rsidRPr="0001016B" w:rsidRDefault="00D17E49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="Verdana" w:hAnsi="Verdana" w:cs="Verdana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Verificar que con PF12 se pueda consultar el expediente de plan y que se visualice la oferta.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0384" w14:textId="4D02DBD4" w:rsidR="00D058D3" w:rsidRDefault="00D058D3" w:rsidP="00D058D3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F9F8A" w14:textId="77777777" w:rsidR="00D058D3" w:rsidRDefault="00D058D3" w:rsidP="00D058D3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86101" w14:textId="77777777" w:rsidR="00D058D3" w:rsidRPr="00136ABC" w:rsidRDefault="00D058D3" w:rsidP="00D058D3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D058D3" w:rsidRPr="00136ABC" w14:paraId="6C6C792B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A86B99" w14:textId="77777777" w:rsidR="00D058D3" w:rsidRDefault="00D058D3" w:rsidP="00D058D3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4C6B7" w14:textId="187150DF" w:rsidR="00D058D3" w:rsidRPr="00210344" w:rsidRDefault="00D058D3" w:rsidP="00D058D3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Gestion de un reporte de incidencia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83750" w14:textId="4E38445E" w:rsidR="00D058D3" w:rsidRPr="00210344" w:rsidRDefault="00D058D3" w:rsidP="00D058D3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</w:t>
            </w: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eporte avería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EFA4A" w14:textId="6914A920" w:rsidR="00D058D3" w:rsidRPr="00D058D3" w:rsidRDefault="00D058D3" w:rsidP="00D058D3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58D3">
              <w:rPr>
                <w:rFonts w:asciiTheme="minorHAnsi" w:hAnsiTheme="minorHAnsi" w:cs="Arial"/>
                <w:bCs/>
                <w:sz w:val="18"/>
                <w:szCs w:val="18"/>
              </w:rPr>
              <w:t xml:space="preserve">Realizar una apertura de avería en la ruta 512 de un servicio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FONATEL 4G LTE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71E18" w14:textId="343B9C03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>Verificar que se muestre una etiqueta que indica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FONATEL 4G LTE en las diferentes pantallas de incidencias</w:t>
            </w:r>
          </w:p>
          <w:p w14:paraId="31AA4740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5-1-2</w:t>
            </w:r>
          </w:p>
          <w:p w14:paraId="6C7C357E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5-1-1</w:t>
            </w:r>
          </w:p>
          <w:p w14:paraId="741D1B68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5-3-M-1</w:t>
            </w:r>
          </w:p>
          <w:p w14:paraId="1BB14FB5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5-3-M-2</w:t>
            </w:r>
          </w:p>
          <w:p w14:paraId="7C4B8E05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5-3-M-3</w:t>
            </w:r>
          </w:p>
          <w:p w14:paraId="799449A7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5-3-M-4</w:t>
            </w:r>
          </w:p>
          <w:p w14:paraId="48DA84FA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Boleta de averías</w:t>
            </w:r>
          </w:p>
          <w:p w14:paraId="022C47A9" w14:textId="7019D1FB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Escalar incidencia a buzón 003, cierre con fundamento</w:t>
            </w:r>
          </w:p>
          <w:p w14:paraId="1CE49187" w14:textId="77777777" w:rsidR="00D058D3" w:rsidRDefault="00D058D3" w:rsidP="00D17E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en SIGA que llegue la información de manera correcta en los nuevos campos de FONATEL 4G LTE</w:t>
            </w:r>
            <w:r w:rsidR="00D17E49">
              <w:rPr>
                <w:rFonts w:asciiTheme="minorHAnsi" w:hAnsiTheme="minorHAnsi" w:cs="Arial"/>
                <w:bCs/>
                <w:sz w:val="18"/>
                <w:szCs w:val="18"/>
              </w:rPr>
              <w:t>.</w:t>
            </w:r>
          </w:p>
          <w:p w14:paraId="0E2DB683" w14:textId="77777777" w:rsidR="00B22949" w:rsidRDefault="00B22949" w:rsidP="00B229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Reiniciar las credenciales de VOIP en la ruta 5-3-M-9-3 para validar que el aprovisionamiento del servicio en la plataforma 4G no se vea impactado.</w:t>
            </w:r>
          </w:p>
          <w:p w14:paraId="6844B708" w14:textId="5ABA6CC5" w:rsidR="00DB3D5B" w:rsidRPr="00210344" w:rsidRDefault="00DB3D5B" w:rsidP="00B229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Reiniciar la contraseña de VOIP en la GUI de OSSIRYS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para validar que el aprovisionamiento del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servicio en la plataforma 4G no se vea impactado.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E990E" w14:textId="77777777" w:rsidR="00D058D3" w:rsidRDefault="00D058D3" w:rsidP="00D058D3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B27E30" w14:textId="77777777" w:rsidR="00D058D3" w:rsidRDefault="00D058D3" w:rsidP="00D058D3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195" w14:textId="77777777" w:rsidR="00D058D3" w:rsidRPr="00136ABC" w:rsidRDefault="00D058D3" w:rsidP="00D058D3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D058D3" w:rsidRPr="00136ABC" w14:paraId="4BECBE88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9D29DA" w14:textId="77777777" w:rsidR="00D058D3" w:rsidRDefault="00D058D3" w:rsidP="00D058D3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5B707A" w14:textId="54563EB2" w:rsidR="00D058D3" w:rsidRDefault="00D058D3" w:rsidP="00D058D3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Gestion de un reporte de incidencia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6E1D2" w14:textId="0BB023F6" w:rsidR="00D058D3" w:rsidRDefault="00D058D3" w:rsidP="00D058D3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</w:t>
            </w: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eporte avería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1EF45" w14:textId="77777777" w:rsidR="00D058D3" w:rsidRDefault="00D058D3" w:rsidP="00D058D3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58D3">
              <w:rPr>
                <w:rFonts w:asciiTheme="minorHAnsi" w:hAnsiTheme="minorHAnsi" w:cs="Arial"/>
                <w:bCs/>
                <w:sz w:val="18"/>
                <w:szCs w:val="18"/>
              </w:rPr>
              <w:t>Realizar una apertura de avería en la ruta 512 de un servicio FONATEL 4G LTE</w:t>
            </w:r>
          </w:p>
          <w:p w14:paraId="2D2A8495" w14:textId="77777777" w:rsidR="00CD2C3B" w:rsidRDefault="00CD2C3B" w:rsidP="00D058D3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Escalar desde el buzón 001</w:t>
            </w:r>
          </w:p>
          <w:p w14:paraId="6742F4D8" w14:textId="77777777" w:rsidR="00715F83" w:rsidRDefault="00715F83" w:rsidP="00D058D3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1842058A" w14:textId="5AB05403" w:rsidR="00715F83" w:rsidRPr="00D058D3" w:rsidRDefault="00715F83" w:rsidP="00D058D3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15F83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Gestionar (recepción, escalamiento y solución) del reporte de avería en ARANDA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351BB" w14:textId="0484AE0C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Escalar incidencia a buzón 0</w:t>
            </w:r>
            <w:r w:rsidR="00D17E49">
              <w:rPr>
                <w:rFonts w:asciiTheme="minorHAnsi" w:hAnsiTheme="minorHAnsi" w:cs="Arial"/>
                <w:bCs/>
                <w:sz w:val="18"/>
                <w:szCs w:val="18"/>
              </w:rPr>
              <w:t>10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, cierre sin fundamento</w:t>
            </w:r>
          </w:p>
          <w:p w14:paraId="25B1ACB8" w14:textId="06D52BDF" w:rsidR="00D058D3" w:rsidRDefault="00D058D3" w:rsidP="00D17E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Validar en </w:t>
            </w:r>
            <w:r w:rsidR="00D17E49">
              <w:rPr>
                <w:rFonts w:asciiTheme="minorHAnsi" w:hAnsiTheme="minorHAnsi" w:cs="Arial"/>
                <w:bCs/>
                <w:sz w:val="18"/>
                <w:szCs w:val="18"/>
              </w:rPr>
              <w:t>ARANDA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que llegue la información de manera correcta en </w:t>
            </w:r>
            <w:r w:rsidR="00D17E49">
              <w:rPr>
                <w:rFonts w:asciiTheme="minorHAnsi" w:hAnsiTheme="minorHAnsi" w:cs="Arial"/>
                <w:bCs/>
                <w:sz w:val="18"/>
                <w:szCs w:val="18"/>
              </w:rPr>
              <w:t>la nueva trama.</w:t>
            </w:r>
          </w:p>
          <w:p w14:paraId="3B00B505" w14:textId="30B3B15A" w:rsidR="0005476E" w:rsidRDefault="0005476E" w:rsidP="00D17E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</w:pPr>
            <w:r w:rsidRPr="00CD2C3B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Validar que al generarse el caso en ARANDA se genere un correo electrónico al usuario que reporta la avería informando el caso y el método de incluir información adicional.</w:t>
            </w:r>
          </w:p>
          <w:p w14:paraId="78A7A302" w14:textId="19E568B2" w:rsidR="00CD2C3B" w:rsidRPr="00CD2C3B" w:rsidRDefault="00CD2C3B" w:rsidP="00D17E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Validar que SIMO reciba de ARANDA el número del caso.</w:t>
            </w:r>
          </w:p>
          <w:p w14:paraId="24C1E75E" w14:textId="77777777" w:rsidR="00FD7952" w:rsidRDefault="00715F83" w:rsidP="00FD7952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D7952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Validar que la información proporcionada en ARANDA se registre correctamente según los datos recibidos de SIMO</w:t>
            </w:r>
            <w:r w:rsidR="00FD7952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 xml:space="preserve"> y se pueda gestionar</w:t>
            </w:r>
            <w:r w:rsidRPr="00FD7952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.</w:t>
            </w:r>
          </w:p>
          <w:p w14:paraId="35820E2A" w14:textId="77777777" w:rsidR="00B22949" w:rsidRDefault="00B22949" w:rsidP="00B229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Validar que las observaciones y la información de cierre de ARANDA llegue de manera correcta a SIMO y que la misma se pueda consultar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en las observaciones del reporte.</w:t>
            </w:r>
          </w:p>
          <w:p w14:paraId="37DB4737" w14:textId="6B43D7FD" w:rsidR="00B22949" w:rsidRPr="00FD7952" w:rsidRDefault="00B22949" w:rsidP="00B2294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7D8C7" w14:textId="77777777" w:rsidR="00D058D3" w:rsidRDefault="00D058D3" w:rsidP="00D058D3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354A" w14:textId="77777777" w:rsidR="00D058D3" w:rsidRDefault="00D058D3" w:rsidP="00D058D3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D4068" w14:textId="77777777" w:rsidR="00D058D3" w:rsidRPr="00136ABC" w:rsidRDefault="00D058D3" w:rsidP="00D058D3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CD2C3B" w:rsidRPr="00136ABC" w14:paraId="04E8A7FF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70D46A" w14:textId="77777777" w:rsidR="00CD2C3B" w:rsidRDefault="00CD2C3B" w:rsidP="00CD2C3B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1AFDC" w14:textId="30844536" w:rsidR="00CD2C3B" w:rsidRDefault="00CD2C3B" w:rsidP="00CD2C3B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Gestion de un reporte de incidencia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148474" w14:textId="4309A531" w:rsidR="00CD2C3B" w:rsidRDefault="00CD2C3B" w:rsidP="00CD2C3B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</w:t>
            </w: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eporte avería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94BA6F" w14:textId="77777777" w:rsidR="00CD2C3B" w:rsidRDefault="00CD2C3B" w:rsidP="00CD2C3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58D3">
              <w:rPr>
                <w:rFonts w:asciiTheme="minorHAnsi" w:hAnsiTheme="minorHAnsi" w:cs="Arial"/>
                <w:bCs/>
                <w:sz w:val="18"/>
                <w:szCs w:val="18"/>
              </w:rPr>
              <w:t>Realizar una apertura de avería en la ruta 512 de un servicio FONATEL 4G LTE</w:t>
            </w:r>
          </w:p>
          <w:p w14:paraId="19486966" w14:textId="77777777" w:rsidR="00CD2C3B" w:rsidRDefault="00CD2C3B" w:rsidP="00CD2C3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Escalar desde el buzón 002</w:t>
            </w:r>
          </w:p>
          <w:p w14:paraId="021176D2" w14:textId="77777777" w:rsidR="00B22949" w:rsidRDefault="00B22949" w:rsidP="00CD2C3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  <w:p w14:paraId="182A47CF" w14:textId="729F44A5" w:rsidR="00B22949" w:rsidRPr="00D058D3" w:rsidRDefault="00B22949" w:rsidP="00CD2C3B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715F83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Gestionar (recepción, escalamiento y solución) del reporte de avería en ARANDA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2D19C9" w14:textId="487E9999" w:rsidR="00CD2C3B" w:rsidRDefault="00CD2C3B" w:rsidP="00CD2C3B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Escalar incidencia a buzón 010, cierre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con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fundamento</w:t>
            </w:r>
          </w:p>
          <w:p w14:paraId="1742DB23" w14:textId="77777777" w:rsidR="00CD2C3B" w:rsidRDefault="00CD2C3B" w:rsidP="00CD2C3B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en ARANDA que llegue la información de manera correcta en la nueva trama.</w:t>
            </w:r>
          </w:p>
          <w:p w14:paraId="7B8E943E" w14:textId="77777777" w:rsidR="00B22949" w:rsidRDefault="00B22949" w:rsidP="00B229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</w:pPr>
            <w:r w:rsidRPr="00CD2C3B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Validar que al generarse el caso en ARANDA se genere un correo electrónico al usuario que reporta la avería informando el caso y el método de incluir información adicional.</w:t>
            </w:r>
          </w:p>
          <w:p w14:paraId="27DA18FE" w14:textId="77777777" w:rsidR="00B22949" w:rsidRPr="00CD2C3B" w:rsidRDefault="00B22949" w:rsidP="00B229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Validar que SIMO reciba de ARANDA el número del caso.</w:t>
            </w:r>
          </w:p>
          <w:p w14:paraId="74FD9586" w14:textId="77777777" w:rsidR="00B22949" w:rsidRDefault="00B22949" w:rsidP="00B229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FD7952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Validar que la información proporcionada en ARANDA se registre correctamente según los datos recibidos de SIMO</w:t>
            </w:r>
            <w:r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 xml:space="preserve"> y se pueda gestionar</w:t>
            </w:r>
            <w:r w:rsidRPr="00FD7952">
              <w:rPr>
                <w:rFonts w:asciiTheme="minorHAnsi" w:hAnsiTheme="minorHAnsi" w:cs="Arial"/>
                <w:bCs/>
                <w:sz w:val="18"/>
                <w:szCs w:val="18"/>
                <w:highlight w:val="yellow"/>
              </w:rPr>
              <w:t>.</w:t>
            </w:r>
          </w:p>
          <w:p w14:paraId="3F5E19EF" w14:textId="77777777" w:rsidR="00B22949" w:rsidRDefault="00B22949" w:rsidP="00B22949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Validar que las observaciones y la información de cierre de ARANDA llegue de manera correcta a SIMO y que la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lastRenderedPageBreak/>
              <w:t>misma se pueda consultar en las observaciones del reporte.</w:t>
            </w:r>
          </w:p>
          <w:p w14:paraId="291198CE" w14:textId="31C8B32D" w:rsidR="00CD2C3B" w:rsidRPr="00CD2C3B" w:rsidRDefault="00CD2C3B" w:rsidP="00B22949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FF10D" w14:textId="77777777" w:rsidR="00CD2C3B" w:rsidRDefault="00CD2C3B" w:rsidP="00CD2C3B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F4DE0" w14:textId="77777777" w:rsidR="00CD2C3B" w:rsidRDefault="00CD2C3B" w:rsidP="00CD2C3B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4F29" w14:textId="77777777" w:rsidR="00CD2C3B" w:rsidRPr="00136ABC" w:rsidRDefault="00CD2C3B" w:rsidP="00CD2C3B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D058D3" w:rsidRPr="00136ABC" w14:paraId="350AA7DD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376D7C" w14:textId="77777777" w:rsidR="00D058D3" w:rsidRDefault="00D058D3" w:rsidP="00D058D3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FF049" w14:textId="74D686A6" w:rsidR="00D058D3" w:rsidRDefault="00D058D3" w:rsidP="00D058D3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Gestion de un reporte de incidencia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1E9DF" w14:textId="04E93C9B" w:rsidR="00D058D3" w:rsidRDefault="00D058D3" w:rsidP="00D058D3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</w:t>
            </w: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>eporte avería de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un servicio FONATEL 4G LTE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6098C" w14:textId="7612B3D6" w:rsidR="00D058D3" w:rsidRPr="00D058D3" w:rsidRDefault="00D058D3" w:rsidP="00E11021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58D3">
              <w:rPr>
                <w:rFonts w:asciiTheme="minorHAnsi" w:hAnsiTheme="minorHAnsi" w:cs="Arial"/>
                <w:bCs/>
                <w:sz w:val="18"/>
                <w:szCs w:val="18"/>
              </w:rPr>
              <w:t xml:space="preserve">Realizar una apertura de avería en la ruta 51 de un servicio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FONATEL 4G LTE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90B51" w14:textId="5BEE1DEA" w:rsidR="00D058D3" w:rsidRPr="00910E46" w:rsidRDefault="00D058D3" w:rsidP="00E11021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Verificar que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permita escalar </w:t>
            </w:r>
            <w:r w:rsidRPr="00563A39">
              <w:rPr>
                <w:rFonts w:asciiTheme="minorHAnsi" w:hAnsiTheme="minorHAnsi" w:cs="Arial"/>
                <w:bCs/>
                <w:sz w:val="18"/>
                <w:szCs w:val="18"/>
              </w:rPr>
              <w:t>incidencia a buzón 005, zona de peligrosidad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3D287" w14:textId="77777777" w:rsidR="00D058D3" w:rsidRDefault="00D058D3" w:rsidP="00D058D3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E0766A" w14:textId="77777777" w:rsidR="00D058D3" w:rsidRDefault="00D058D3" w:rsidP="00D058D3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B6D3D" w14:textId="77777777" w:rsidR="00D058D3" w:rsidRPr="00136ABC" w:rsidRDefault="00D058D3" w:rsidP="00D058D3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D058D3" w:rsidRPr="00136ABC" w14:paraId="3EAFD7CF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39550A" w14:textId="77777777" w:rsidR="00D058D3" w:rsidRDefault="00D058D3" w:rsidP="00D058D3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0262A" w14:textId="7AF6EDBF" w:rsidR="00D058D3" w:rsidRDefault="00D058D3" w:rsidP="00D058D3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Gestion de un reporte de incidencia 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451FAF" w14:textId="34A52B16" w:rsidR="00D058D3" w:rsidRDefault="00D058D3" w:rsidP="00D058D3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</w:t>
            </w: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>eporte avería de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un servicio FONATEL 4G LTE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D2AF4" w14:textId="36B3E66E" w:rsidR="00D058D3" w:rsidRPr="00D058D3" w:rsidRDefault="00D058D3" w:rsidP="00D058D3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D058D3">
              <w:rPr>
                <w:rFonts w:asciiTheme="minorHAnsi" w:hAnsiTheme="minorHAnsi" w:cs="Arial"/>
                <w:bCs/>
                <w:sz w:val="18"/>
                <w:szCs w:val="18"/>
              </w:rPr>
              <w:t xml:space="preserve">Realizar una apertura y cierre de avería en la ruta 51 de un servicio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FONATEL 4G LTE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B84C5C" w14:textId="7777777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210344">
              <w:rPr>
                <w:rFonts w:asciiTheme="minorHAnsi" w:hAnsiTheme="minorHAnsi" w:cs="Arial"/>
                <w:bCs/>
                <w:sz w:val="18"/>
                <w:szCs w:val="18"/>
              </w:rPr>
              <w:t xml:space="preserve">Verificar que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permita escalar </w:t>
            </w:r>
            <w:r w:rsidRPr="00563A39">
              <w:rPr>
                <w:rFonts w:asciiTheme="minorHAnsi" w:hAnsiTheme="minorHAnsi" w:cs="Arial"/>
                <w:bCs/>
                <w:sz w:val="18"/>
                <w:szCs w:val="18"/>
              </w:rPr>
              <w:t xml:space="preserve">incidencia a buzón 005,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cita</w:t>
            </w:r>
          </w:p>
          <w:p w14:paraId="36563200" w14:textId="7622CAB7" w:rsidR="00D058D3" w:rsidRDefault="00D058D3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Realizar cambio de </w:t>
            </w:r>
            <w:r w:rsidR="00BA6532">
              <w:rPr>
                <w:rFonts w:asciiTheme="minorHAnsi" w:hAnsiTheme="minorHAnsi" w:cs="Arial"/>
                <w:bCs/>
                <w:sz w:val="18"/>
                <w:szCs w:val="18"/>
              </w:rPr>
              <w:t>CPE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 en ruta 5-3-M-5 </w:t>
            </w:r>
          </w:p>
          <w:p w14:paraId="2FC7D281" w14:textId="53BFEBFE" w:rsidR="00BA6532" w:rsidRDefault="00BA6532" w:rsidP="00BA6532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Realizar cambio de SIM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 xml:space="preserve">en ruta 5-3-M-5 </w:t>
            </w:r>
            <w:r>
              <w:rPr>
                <w:rFonts w:asciiTheme="minorHAnsi" w:hAnsiTheme="minorHAnsi" w:cs="Arial"/>
                <w:bCs/>
                <w:sz w:val="18"/>
                <w:szCs w:val="18"/>
              </w:rPr>
              <w:t>y verificar el correcto aprovisionamiento (SDB-PCRF) del nuevo SIM y la inhabilitación del SIM anterior.</w:t>
            </w:r>
          </w:p>
          <w:p w14:paraId="12E3605B" w14:textId="56F5284C" w:rsidR="00BA6532" w:rsidRDefault="00BA6532" w:rsidP="00BA6532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Verificar que los cambios se realicen en AMDOCS (ASRM-USM)</w:t>
            </w:r>
          </w:p>
          <w:p w14:paraId="63C5BD30" w14:textId="13186485" w:rsidR="00D058D3" w:rsidRPr="00210344" w:rsidRDefault="007032BA" w:rsidP="00D97C5D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los estados del SIM nuevo y el SIM anterior en el inventario de SIMO donde se deben cumplir las reglas vigentes de cambio de equipo terminal.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7BFAB" w14:textId="77777777" w:rsidR="00D058D3" w:rsidRDefault="00D058D3" w:rsidP="00D058D3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80C5CF" w14:textId="77777777" w:rsidR="00D058D3" w:rsidRDefault="00D058D3" w:rsidP="00D058D3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6300" w14:textId="77777777" w:rsidR="00D058D3" w:rsidRPr="00136ABC" w:rsidRDefault="00D058D3" w:rsidP="00D058D3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  <w:tr w:rsidR="00D97C5D" w:rsidRPr="00136ABC" w14:paraId="7679DAB5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81F25A" w14:textId="77777777" w:rsidR="00D97C5D" w:rsidRDefault="00D97C5D" w:rsidP="00D058D3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019B7" w14:textId="77777777" w:rsidR="00D97C5D" w:rsidRDefault="00D97C5D" w:rsidP="00D058D3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Manejo de errores</w:t>
            </w:r>
          </w:p>
          <w:p w14:paraId="563B2243" w14:textId="181F9266" w:rsidR="00054ACA" w:rsidRDefault="00054ACA" w:rsidP="00D058D3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E069D9" w14:textId="77777777" w:rsidR="00D97C5D" w:rsidRDefault="00D97C5D" w:rsidP="00D058D3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Rechazo en la orden a nivel de aprovisionamiento</w:t>
            </w:r>
          </w:p>
          <w:p w14:paraId="359E4DB1" w14:textId="38319848" w:rsidR="00054ACA" w:rsidRDefault="00054ACA" w:rsidP="00D058D3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Entrega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17419E" w14:textId="450D7ACA" w:rsidR="00D97C5D" w:rsidRPr="00D058D3" w:rsidRDefault="00D97C5D" w:rsidP="00D058D3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Generar una orden de servicio nuevo que genere un error y la misma sea rechazada por AMDOCS y OSSIRYS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F6E87" w14:textId="77777777" w:rsidR="00D97C5D" w:rsidRDefault="00D97C5D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AMDOCS rechace la orden.</w:t>
            </w:r>
          </w:p>
          <w:p w14:paraId="4F202D44" w14:textId="77777777" w:rsidR="00D97C5D" w:rsidRDefault="00D97C5D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AMDCOS entregue la información de rechazo a la integración/SIMO</w:t>
            </w:r>
          </w:p>
          <w:p w14:paraId="383CF45C" w14:textId="3C41F627" w:rsidR="00D97C5D" w:rsidRPr="00210344" w:rsidRDefault="00D97C5D" w:rsidP="00D058D3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</w:rPr>
              <w:t>Validar que SIMO actualice bitácora</w:t>
            </w:r>
            <w:r w:rsidR="00A37AF5">
              <w:rPr>
                <w:rFonts w:asciiTheme="minorHAnsi" w:hAnsiTheme="minorHAnsi" w:cs="Arial"/>
                <w:bCs/>
                <w:sz w:val="18"/>
                <w:szCs w:val="18"/>
              </w:rPr>
              <w:t xml:space="preserve"> y complete la transacción</w:t>
            </w:r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73C79" w14:textId="77777777" w:rsidR="00D97C5D" w:rsidRDefault="00D97C5D" w:rsidP="00D058D3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57B9A3" w14:textId="77777777" w:rsidR="00D97C5D" w:rsidRDefault="00D97C5D" w:rsidP="00D058D3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9673A" w14:textId="7FE956CD" w:rsidR="00D97C5D" w:rsidRPr="00136ABC" w:rsidRDefault="00405045" w:rsidP="00D058D3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Validar con Arturo recomendaciones para la ejecución de estos escenarios</w:t>
            </w:r>
          </w:p>
        </w:tc>
      </w:tr>
      <w:tr w:rsidR="00054ACA" w:rsidRPr="00136ABC" w14:paraId="55B15400" w14:textId="77777777" w:rsidTr="0005476E">
        <w:trPr>
          <w:trHeight w:val="62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5E0FB0" w14:textId="77777777" w:rsidR="00054ACA" w:rsidRDefault="00054ACA" w:rsidP="00054ACA">
            <w:pPr>
              <w:jc w:val="both"/>
              <w:rPr>
                <w:rFonts w:asciiTheme="minorHAnsi" w:hAnsiTheme="minorHAnsi" w:cs="Arial"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96F05" w14:textId="77777777" w:rsidR="00054ACA" w:rsidRPr="008D70F6" w:rsidRDefault="00054ACA" w:rsidP="00054ACA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Manejo de errores</w:t>
            </w:r>
          </w:p>
          <w:p w14:paraId="0C8CA596" w14:textId="02F2E440" w:rsidR="00054ACA" w:rsidRPr="008D70F6" w:rsidRDefault="00054ACA" w:rsidP="00054ACA">
            <w:pPr>
              <w:pStyle w:val="Prrafodelista"/>
              <w:ind w:left="0"/>
              <w:jc w:val="both"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987EF" w14:textId="77777777" w:rsidR="00054ACA" w:rsidRPr="008D70F6" w:rsidRDefault="00054ACA" w:rsidP="00054ACA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Rechazo en la orden a nivel de aprovisionamiento</w:t>
            </w:r>
          </w:p>
          <w:p w14:paraId="0AB92C62" w14:textId="09B5853E" w:rsidR="00054ACA" w:rsidRPr="008D70F6" w:rsidRDefault="00054ACA" w:rsidP="00054ACA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  <w:proofErr w:type="spellStart"/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Averia</w:t>
            </w:r>
            <w:proofErr w:type="spell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E86A9D" w14:textId="70854DBE" w:rsidR="00054ACA" w:rsidRPr="008D70F6" w:rsidRDefault="00054ACA" w:rsidP="00054ACA">
            <w:pPr>
              <w:tabs>
                <w:tab w:val="left" w:pos="142"/>
              </w:tabs>
              <w:suppressAutoHyphens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 xml:space="preserve">Generar </w:t>
            </w: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un reporte de avería en la 512 y se intente realizar cambio de SIM en la ruta 53M5 y</w:t>
            </w: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 xml:space="preserve"> que genere un error y la misma sea rechazada por AMDOCS y OSSIRYS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5E6348" w14:textId="77777777" w:rsidR="00054ACA" w:rsidRPr="008D70F6" w:rsidRDefault="00054ACA" w:rsidP="00054ACA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Validar que AMDOCS rechace la orden.</w:t>
            </w:r>
          </w:p>
          <w:p w14:paraId="6413C733" w14:textId="77777777" w:rsidR="00054ACA" w:rsidRPr="008D70F6" w:rsidRDefault="00054ACA" w:rsidP="00054ACA">
            <w:pPr>
              <w:pStyle w:val="Prrafodelista"/>
              <w:numPr>
                <w:ilvl w:val="0"/>
                <w:numId w:val="42"/>
              </w:numPr>
              <w:tabs>
                <w:tab w:val="left" w:pos="142"/>
              </w:tabs>
              <w:ind w:left="0" w:firstLine="0"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Validar que AMDCOS entregue la información de rechazo a la integración/SIMO</w:t>
            </w:r>
          </w:p>
          <w:p w14:paraId="7B4F0005" w14:textId="5C966B0C" w:rsidR="00054ACA" w:rsidRPr="008D70F6" w:rsidRDefault="00054ACA" w:rsidP="0029149E">
            <w:pPr>
              <w:pStyle w:val="Prrafodelista"/>
              <w:tabs>
                <w:tab w:val="left" w:pos="142"/>
              </w:tabs>
              <w:ind w:left="0"/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</w:pPr>
            <w:r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 xml:space="preserve">Validar que SIMO reciba el error </w:t>
            </w:r>
            <w:r w:rsidR="00913783" w:rsidRPr="008D70F6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de AMDOCS, actualice las bitácoras</w:t>
            </w:r>
            <w:r w:rsidR="0029149E">
              <w:rPr>
                <w:rFonts w:asciiTheme="minorHAnsi" w:hAnsiTheme="minorHAnsi" w:cs="Arial"/>
                <w:bCs/>
                <w:sz w:val="18"/>
                <w:szCs w:val="18"/>
                <w:highlight w:val="green"/>
              </w:rPr>
              <w:t>.</w:t>
            </w:r>
            <w:bookmarkStart w:id="6" w:name="_GoBack"/>
            <w:bookmarkEnd w:id="6"/>
          </w:p>
        </w:tc>
        <w:tc>
          <w:tcPr>
            <w:tcW w:w="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0AABE" w14:textId="77777777" w:rsidR="00054ACA" w:rsidRDefault="00054ACA" w:rsidP="00054ACA">
            <w:pPr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2F64B" w14:textId="77777777" w:rsidR="00054ACA" w:rsidRDefault="00054ACA" w:rsidP="00054ACA">
            <w:pPr>
              <w:suppressAutoHyphens/>
              <w:jc w:val="both"/>
              <w:rPr>
                <w:rFonts w:ascii="Verdana" w:hAnsi="Verdana" w:cs="Verdana"/>
                <w:sz w:val="16"/>
                <w:szCs w:val="16"/>
                <w:lang w:val="es-E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F68B8" w14:textId="77777777" w:rsidR="00054ACA" w:rsidRPr="00136ABC" w:rsidRDefault="00054ACA" w:rsidP="00054ACA">
            <w:pPr>
              <w:snapToGrid w:val="0"/>
              <w:jc w:val="both"/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5C5DC27" w14:textId="510E062D" w:rsidR="002F65E6" w:rsidRPr="00136ABC" w:rsidRDefault="002F65E6" w:rsidP="00483F30">
      <w:pPr>
        <w:sectPr w:rsidR="002F65E6" w:rsidRPr="00136ABC" w:rsidSect="00211AF9">
          <w:pgSz w:w="15842" w:h="12242" w:orient="landscape" w:code="1"/>
          <w:pgMar w:top="1202" w:right="1077" w:bottom="1077" w:left="1440" w:header="709" w:footer="709" w:gutter="0"/>
          <w:cols w:space="708"/>
          <w:docGrid w:linePitch="360"/>
        </w:sect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95"/>
        <w:gridCol w:w="4153"/>
        <w:gridCol w:w="1092"/>
        <w:gridCol w:w="1334"/>
        <w:gridCol w:w="1934"/>
      </w:tblGrid>
      <w:tr w:rsidR="00136ABC" w:rsidRPr="00136ABC" w14:paraId="2329D105" w14:textId="77777777" w:rsidTr="008D3EBF">
        <w:trPr>
          <w:trHeight w:val="382"/>
          <w:tblHeader/>
        </w:trPr>
        <w:tc>
          <w:tcPr>
            <w:tcW w:w="5000" w:type="pct"/>
            <w:gridSpan w:val="5"/>
            <w:shd w:val="clear" w:color="auto" w:fill="FFFFFF"/>
          </w:tcPr>
          <w:p w14:paraId="029B8429" w14:textId="77777777" w:rsidR="008D3EBF" w:rsidRPr="00136ABC" w:rsidRDefault="008D3EBF" w:rsidP="003738E9">
            <w:pPr>
              <w:spacing w:before="120" w:after="120"/>
              <w:jc w:val="center"/>
              <w:rPr>
                <w:rFonts w:ascii="Calibri" w:hAnsi="Calibri" w:cs="Arial"/>
                <w:b/>
              </w:rPr>
            </w:pPr>
            <w:r w:rsidRPr="00136ABC">
              <w:rPr>
                <w:rFonts w:ascii="Calibri" w:hAnsi="Calibri" w:cs="Arial"/>
                <w:b/>
              </w:rPr>
              <w:lastRenderedPageBreak/>
              <w:t>ASUNTOS PENDIENTES</w:t>
            </w:r>
          </w:p>
        </w:tc>
      </w:tr>
      <w:tr w:rsidR="00136ABC" w:rsidRPr="00136ABC" w14:paraId="3438FD62" w14:textId="77777777" w:rsidTr="00D10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05"/>
          <w:tblHeader/>
        </w:trPr>
        <w:tc>
          <w:tcPr>
            <w:tcW w:w="663" w:type="pct"/>
            <w:shd w:val="clear" w:color="auto" w:fill="FFFFFF"/>
            <w:vAlign w:val="center"/>
          </w:tcPr>
          <w:p w14:paraId="1644622C" w14:textId="77777777" w:rsidR="008D3EBF" w:rsidRPr="00136ABC" w:rsidRDefault="008D3EBF" w:rsidP="003738E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6ABC">
              <w:rPr>
                <w:rFonts w:ascii="Calibri" w:hAnsi="Calibri"/>
                <w:b/>
                <w:sz w:val="22"/>
              </w:rPr>
              <w:t>Pendiente Nº</w:t>
            </w:r>
          </w:p>
        </w:tc>
        <w:tc>
          <w:tcPr>
            <w:tcW w:w="2120" w:type="pct"/>
            <w:shd w:val="clear" w:color="auto" w:fill="FFFFFF"/>
            <w:vAlign w:val="center"/>
          </w:tcPr>
          <w:p w14:paraId="5876E2B0" w14:textId="5D7763FB" w:rsidR="008D3EBF" w:rsidRPr="00136ABC" w:rsidRDefault="00D100D1" w:rsidP="003738E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6ABC">
              <w:rPr>
                <w:rFonts w:ascii="Calibri" w:hAnsi="Calibri"/>
                <w:b/>
                <w:sz w:val="22"/>
              </w:rPr>
              <w:t>Tarea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63E35652" w14:textId="72CBDC6E" w:rsidR="008D3EBF" w:rsidRPr="00136ABC" w:rsidRDefault="00D100D1" w:rsidP="00D100D1">
            <w:pPr>
              <w:jc w:val="center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Escenario N°</w:t>
            </w:r>
          </w:p>
        </w:tc>
        <w:tc>
          <w:tcPr>
            <w:tcW w:w="68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738692" w14:textId="77777777" w:rsidR="008D3EBF" w:rsidRPr="00136ABC" w:rsidRDefault="008D3EBF" w:rsidP="003738E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6ABC">
              <w:rPr>
                <w:rFonts w:ascii="Calibri" w:hAnsi="Calibri"/>
                <w:b/>
                <w:sz w:val="22"/>
              </w:rPr>
              <w:t>Fecha Entrega del Pendiente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FE4F68" w14:textId="77777777" w:rsidR="008D3EBF" w:rsidRPr="00136ABC" w:rsidRDefault="008D3EBF" w:rsidP="003738E9">
            <w:pPr>
              <w:jc w:val="center"/>
              <w:rPr>
                <w:rFonts w:ascii="Calibri" w:hAnsi="Calibri"/>
                <w:b/>
                <w:sz w:val="22"/>
              </w:rPr>
            </w:pPr>
            <w:r w:rsidRPr="00136ABC">
              <w:rPr>
                <w:rFonts w:ascii="Calibri" w:hAnsi="Calibri"/>
                <w:b/>
                <w:sz w:val="22"/>
              </w:rPr>
              <w:t>Responsable</w:t>
            </w:r>
          </w:p>
        </w:tc>
      </w:tr>
      <w:tr w:rsidR="00136ABC" w:rsidRPr="00136ABC" w14:paraId="6EDA8D15" w14:textId="77777777" w:rsidTr="008D3E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64"/>
        </w:trPr>
        <w:tc>
          <w:tcPr>
            <w:tcW w:w="663" w:type="pct"/>
            <w:shd w:val="clear" w:color="auto" w:fill="FFFFFF"/>
            <w:vAlign w:val="center"/>
          </w:tcPr>
          <w:p w14:paraId="095D5FB6" w14:textId="77777777" w:rsidR="008D3EBF" w:rsidRPr="00136ABC" w:rsidRDefault="008D3EBF" w:rsidP="008D3EBF">
            <w:pPr>
              <w:numPr>
                <w:ilvl w:val="0"/>
                <w:numId w:val="38"/>
              </w:numPr>
              <w:rPr>
                <w:rFonts w:ascii="Calibri" w:hAnsi="Calibri"/>
              </w:rPr>
            </w:pPr>
          </w:p>
        </w:tc>
        <w:tc>
          <w:tcPr>
            <w:tcW w:w="2120" w:type="pct"/>
            <w:shd w:val="clear" w:color="auto" w:fill="FFFFFF"/>
            <w:vAlign w:val="center"/>
          </w:tcPr>
          <w:p w14:paraId="5E2D8B0D" w14:textId="77777777" w:rsidR="008D3EBF" w:rsidRPr="00136ABC" w:rsidRDefault="008D3EBF" w:rsidP="003738E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14:paraId="143C6BEF" w14:textId="77777777" w:rsidR="008D3EBF" w:rsidRPr="00136ABC" w:rsidRDefault="008D3EBF" w:rsidP="00373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056D1D" w14:textId="77777777" w:rsidR="008D3EBF" w:rsidRPr="00136ABC" w:rsidRDefault="008D3EBF" w:rsidP="00373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37E1B5" w14:textId="77777777" w:rsidR="008D3EBF" w:rsidRPr="00136ABC" w:rsidRDefault="008D3EBF" w:rsidP="003738E9">
            <w:pPr>
              <w:rPr>
                <w:rFonts w:ascii="Calibri" w:hAnsi="Calibri"/>
              </w:rPr>
            </w:pPr>
          </w:p>
        </w:tc>
      </w:tr>
      <w:tr w:rsidR="00136ABC" w:rsidRPr="00136ABC" w14:paraId="559A8785" w14:textId="77777777" w:rsidTr="008D3E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64"/>
        </w:trPr>
        <w:tc>
          <w:tcPr>
            <w:tcW w:w="663" w:type="pct"/>
            <w:shd w:val="clear" w:color="auto" w:fill="FFFFFF"/>
            <w:vAlign w:val="center"/>
          </w:tcPr>
          <w:p w14:paraId="51633E89" w14:textId="77777777" w:rsidR="008D3EBF" w:rsidRPr="00136ABC" w:rsidRDefault="008D3EBF" w:rsidP="008D3EBF">
            <w:pPr>
              <w:numPr>
                <w:ilvl w:val="0"/>
                <w:numId w:val="38"/>
              </w:numPr>
              <w:rPr>
                <w:rFonts w:ascii="Calibri" w:hAnsi="Calibri"/>
              </w:rPr>
            </w:pPr>
          </w:p>
        </w:tc>
        <w:tc>
          <w:tcPr>
            <w:tcW w:w="2120" w:type="pct"/>
            <w:shd w:val="clear" w:color="auto" w:fill="FFFFFF"/>
            <w:vAlign w:val="center"/>
          </w:tcPr>
          <w:p w14:paraId="6762FACA" w14:textId="77777777" w:rsidR="008D3EBF" w:rsidRPr="00136ABC" w:rsidRDefault="008D3EBF" w:rsidP="003738E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14:paraId="5B3BFC3C" w14:textId="77777777" w:rsidR="008D3EBF" w:rsidRPr="00136ABC" w:rsidRDefault="008D3EBF" w:rsidP="00373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48765F" w14:textId="77777777" w:rsidR="008D3EBF" w:rsidRPr="00136ABC" w:rsidRDefault="008D3EBF" w:rsidP="00373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F1D58F" w14:textId="77777777" w:rsidR="008D3EBF" w:rsidRPr="00136ABC" w:rsidRDefault="008D3EBF" w:rsidP="003738E9">
            <w:pPr>
              <w:rPr>
                <w:rFonts w:ascii="Calibri" w:hAnsi="Calibri"/>
              </w:rPr>
            </w:pPr>
          </w:p>
        </w:tc>
      </w:tr>
      <w:tr w:rsidR="00136ABC" w:rsidRPr="00136ABC" w14:paraId="62065F64" w14:textId="77777777" w:rsidTr="008D3EB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164"/>
        </w:trPr>
        <w:tc>
          <w:tcPr>
            <w:tcW w:w="663" w:type="pct"/>
            <w:shd w:val="clear" w:color="auto" w:fill="FFFFFF"/>
            <w:vAlign w:val="center"/>
          </w:tcPr>
          <w:p w14:paraId="244DD87A" w14:textId="77777777" w:rsidR="008D3EBF" w:rsidRPr="00136ABC" w:rsidRDefault="008D3EBF" w:rsidP="008D3EBF">
            <w:pPr>
              <w:numPr>
                <w:ilvl w:val="0"/>
                <w:numId w:val="38"/>
              </w:numPr>
              <w:rPr>
                <w:rFonts w:ascii="Calibri" w:hAnsi="Calibri"/>
              </w:rPr>
            </w:pPr>
          </w:p>
        </w:tc>
        <w:tc>
          <w:tcPr>
            <w:tcW w:w="2120" w:type="pct"/>
            <w:shd w:val="clear" w:color="auto" w:fill="FFFFFF"/>
            <w:vAlign w:val="center"/>
          </w:tcPr>
          <w:p w14:paraId="59768E05" w14:textId="77777777" w:rsidR="008D3EBF" w:rsidRPr="00136ABC" w:rsidRDefault="008D3EBF" w:rsidP="003738E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45" w:type="pct"/>
            <w:shd w:val="clear" w:color="auto" w:fill="FFFFFF"/>
            <w:vAlign w:val="center"/>
          </w:tcPr>
          <w:p w14:paraId="34333D85" w14:textId="77777777" w:rsidR="008D3EBF" w:rsidRPr="00136ABC" w:rsidRDefault="008D3EBF" w:rsidP="00373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83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CBD9C8" w14:textId="77777777" w:rsidR="008D3EBF" w:rsidRPr="00136ABC" w:rsidRDefault="008D3EBF" w:rsidP="003738E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8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6E858E" w14:textId="77777777" w:rsidR="008D3EBF" w:rsidRPr="00136ABC" w:rsidRDefault="008D3EBF" w:rsidP="003738E9">
            <w:pPr>
              <w:rPr>
                <w:rFonts w:ascii="Calibri" w:hAnsi="Calibri"/>
              </w:rPr>
            </w:pPr>
          </w:p>
        </w:tc>
      </w:tr>
    </w:tbl>
    <w:p w14:paraId="2986721F" w14:textId="77777777" w:rsidR="008D3EBF" w:rsidRPr="00136ABC" w:rsidRDefault="008D3EBF"/>
    <w:p w14:paraId="25D4CD3B" w14:textId="77777777" w:rsidR="008D3EBF" w:rsidRPr="00136ABC" w:rsidRDefault="008D3E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1"/>
        <w:gridCol w:w="2375"/>
        <w:gridCol w:w="2507"/>
        <w:gridCol w:w="2720"/>
      </w:tblGrid>
      <w:tr w:rsidR="00136ABC" w:rsidRPr="00136ABC" w14:paraId="682BE4F6" w14:textId="77777777" w:rsidTr="003738E9">
        <w:tc>
          <w:tcPr>
            <w:tcW w:w="10102" w:type="dxa"/>
            <w:gridSpan w:val="4"/>
          </w:tcPr>
          <w:p w14:paraId="6FD20C39" w14:textId="77777777" w:rsidR="002F65E6" w:rsidRPr="00136ABC" w:rsidRDefault="002F65E6" w:rsidP="003738E9">
            <w:pPr>
              <w:jc w:val="center"/>
              <w:rPr>
                <w:rFonts w:ascii="Calibri" w:hAnsi="Calibri" w:cs="Arial"/>
                <w:b/>
              </w:rPr>
            </w:pPr>
            <w:r w:rsidRPr="00136ABC">
              <w:rPr>
                <w:rFonts w:ascii="Calibri" w:hAnsi="Calibri" w:cs="Arial"/>
                <w:b/>
              </w:rPr>
              <w:t>DOCUMENTOS RELACIONADOS</w:t>
            </w:r>
          </w:p>
        </w:tc>
      </w:tr>
      <w:tr w:rsidR="00136ABC" w:rsidRPr="00136ABC" w14:paraId="532FE284" w14:textId="77777777" w:rsidTr="003738E9">
        <w:tc>
          <w:tcPr>
            <w:tcW w:w="2376" w:type="dxa"/>
          </w:tcPr>
          <w:p w14:paraId="76FB8DC0" w14:textId="77777777" w:rsidR="002F65E6" w:rsidRPr="00136ABC" w:rsidRDefault="002F65E6" w:rsidP="003738E9">
            <w:pPr>
              <w:jc w:val="center"/>
              <w:rPr>
                <w:rFonts w:ascii="Calibri" w:hAnsi="Calibri" w:cs="Arial"/>
                <w:b/>
                <w:caps/>
              </w:rPr>
            </w:pPr>
            <w:r w:rsidRPr="00136ABC">
              <w:rPr>
                <w:rFonts w:ascii="Calibri" w:hAnsi="Calibri" w:cs="Arial"/>
                <w:b/>
                <w:caps/>
              </w:rPr>
              <w:t>Nombre</w:t>
            </w:r>
          </w:p>
        </w:tc>
        <w:tc>
          <w:tcPr>
            <w:tcW w:w="2410" w:type="dxa"/>
          </w:tcPr>
          <w:p w14:paraId="2B79FD88" w14:textId="77777777" w:rsidR="002F65E6" w:rsidRPr="00136ABC" w:rsidRDefault="002F65E6" w:rsidP="003738E9">
            <w:pPr>
              <w:jc w:val="center"/>
              <w:rPr>
                <w:rFonts w:ascii="Calibri" w:hAnsi="Calibri" w:cs="Arial"/>
                <w:b/>
                <w:caps/>
              </w:rPr>
            </w:pPr>
            <w:r w:rsidRPr="00136ABC">
              <w:rPr>
                <w:rFonts w:ascii="Calibri" w:hAnsi="Calibri" w:cs="Arial"/>
                <w:b/>
                <w:caps/>
              </w:rPr>
              <w:t>Versión</w:t>
            </w:r>
          </w:p>
        </w:tc>
        <w:tc>
          <w:tcPr>
            <w:tcW w:w="2552" w:type="dxa"/>
          </w:tcPr>
          <w:p w14:paraId="02000AC6" w14:textId="77777777" w:rsidR="002F65E6" w:rsidRPr="00136ABC" w:rsidRDefault="002F65E6" w:rsidP="003738E9">
            <w:pPr>
              <w:jc w:val="center"/>
              <w:rPr>
                <w:rFonts w:ascii="Calibri" w:hAnsi="Calibri" w:cs="Arial"/>
                <w:b/>
                <w:caps/>
              </w:rPr>
            </w:pPr>
            <w:r w:rsidRPr="00136ABC">
              <w:rPr>
                <w:rFonts w:ascii="Calibri" w:hAnsi="Calibri" w:cs="Arial"/>
                <w:b/>
                <w:caps/>
              </w:rPr>
              <w:t>Fecha</w:t>
            </w:r>
          </w:p>
        </w:tc>
        <w:tc>
          <w:tcPr>
            <w:tcW w:w="2764" w:type="dxa"/>
          </w:tcPr>
          <w:p w14:paraId="56AA0287" w14:textId="77777777" w:rsidR="002F65E6" w:rsidRPr="00136ABC" w:rsidRDefault="002F65E6" w:rsidP="003738E9">
            <w:pPr>
              <w:jc w:val="center"/>
              <w:rPr>
                <w:rFonts w:ascii="Calibri" w:hAnsi="Calibri" w:cs="Arial"/>
                <w:b/>
                <w:caps/>
              </w:rPr>
            </w:pPr>
            <w:r w:rsidRPr="00136ABC">
              <w:rPr>
                <w:rFonts w:ascii="Calibri" w:hAnsi="Calibri" w:cs="Arial"/>
                <w:b/>
                <w:caps/>
              </w:rPr>
              <w:t>Archivo</w:t>
            </w:r>
          </w:p>
        </w:tc>
      </w:tr>
      <w:tr w:rsidR="00136ABC" w:rsidRPr="00136ABC" w14:paraId="644007C8" w14:textId="77777777" w:rsidTr="003738E9">
        <w:tc>
          <w:tcPr>
            <w:tcW w:w="2376" w:type="dxa"/>
          </w:tcPr>
          <w:p w14:paraId="6F11BAE4" w14:textId="77777777" w:rsidR="002F65E6" w:rsidRPr="00136ABC" w:rsidRDefault="002B23E3" w:rsidP="003738E9">
            <w:pPr>
              <w:rPr>
                <w:rFonts w:ascii="Calibri" w:hAnsi="Calibri" w:cs="Arial"/>
              </w:rPr>
            </w:pPr>
            <w:r w:rsidRPr="00136ABC">
              <w:rPr>
                <w:rFonts w:ascii="Calibri" w:hAnsi="Calibri" w:cs="Arial"/>
              </w:rPr>
              <w:t xml:space="preserve">Evidencias </w:t>
            </w:r>
          </w:p>
        </w:tc>
        <w:tc>
          <w:tcPr>
            <w:tcW w:w="2410" w:type="dxa"/>
          </w:tcPr>
          <w:p w14:paraId="163BADF9" w14:textId="77777777" w:rsidR="002F65E6" w:rsidRPr="00136ABC" w:rsidRDefault="002F65E6" w:rsidP="003738E9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0A8DE7BA" w14:textId="77777777" w:rsidR="002F65E6" w:rsidRPr="00136ABC" w:rsidRDefault="002F65E6" w:rsidP="003738E9">
            <w:pPr>
              <w:rPr>
                <w:rFonts w:ascii="Calibri" w:hAnsi="Calibri"/>
              </w:rPr>
            </w:pPr>
          </w:p>
        </w:tc>
        <w:tc>
          <w:tcPr>
            <w:tcW w:w="2764" w:type="dxa"/>
          </w:tcPr>
          <w:p w14:paraId="00FF7BE1" w14:textId="77777777" w:rsidR="002F65E6" w:rsidRPr="00D100D1" w:rsidRDefault="002F65E6" w:rsidP="003738E9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D100D1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[Adjuntar archivo como objeto</w:t>
            </w:r>
            <w:r w:rsidR="002B23E3" w:rsidRPr="00D100D1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 xml:space="preserve"> o link donde este guardado el archivo</w:t>
            </w:r>
            <w:r w:rsidRPr="00D100D1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]</w:t>
            </w:r>
          </w:p>
        </w:tc>
      </w:tr>
      <w:tr w:rsidR="00136ABC" w:rsidRPr="00136ABC" w14:paraId="6EAE41F5" w14:textId="77777777" w:rsidTr="003738E9">
        <w:tc>
          <w:tcPr>
            <w:tcW w:w="2376" w:type="dxa"/>
          </w:tcPr>
          <w:p w14:paraId="07776179" w14:textId="77777777" w:rsidR="002F65E6" w:rsidRPr="00136ABC" w:rsidRDefault="002B23E3" w:rsidP="003738E9">
            <w:pPr>
              <w:rPr>
                <w:rFonts w:ascii="Calibri" w:hAnsi="Calibri" w:cs="Arial"/>
              </w:rPr>
            </w:pPr>
            <w:r w:rsidRPr="00136ABC">
              <w:rPr>
                <w:rFonts w:ascii="Calibri" w:hAnsi="Calibri" w:cs="Arial"/>
              </w:rPr>
              <w:t>Acta de Certificación</w:t>
            </w:r>
          </w:p>
        </w:tc>
        <w:tc>
          <w:tcPr>
            <w:tcW w:w="2410" w:type="dxa"/>
          </w:tcPr>
          <w:p w14:paraId="09E3076C" w14:textId="77777777" w:rsidR="002F65E6" w:rsidRPr="00136ABC" w:rsidRDefault="002F65E6" w:rsidP="003738E9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65A07101" w14:textId="77777777" w:rsidR="002F65E6" w:rsidRPr="00136ABC" w:rsidRDefault="002F65E6" w:rsidP="003738E9">
            <w:pPr>
              <w:rPr>
                <w:rFonts w:ascii="Calibri" w:hAnsi="Calibri"/>
              </w:rPr>
            </w:pPr>
          </w:p>
        </w:tc>
        <w:tc>
          <w:tcPr>
            <w:tcW w:w="2764" w:type="dxa"/>
          </w:tcPr>
          <w:p w14:paraId="571C2B19" w14:textId="77777777" w:rsidR="002F65E6" w:rsidRPr="00D100D1" w:rsidRDefault="002B23E3" w:rsidP="003738E9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D100D1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[Adjuntar archivo como objeto o link donde este guardado el archivo]</w:t>
            </w:r>
          </w:p>
        </w:tc>
      </w:tr>
      <w:tr w:rsidR="00136ABC" w:rsidRPr="00136ABC" w14:paraId="19A61008" w14:textId="77777777" w:rsidTr="003738E9">
        <w:tc>
          <w:tcPr>
            <w:tcW w:w="2376" w:type="dxa"/>
          </w:tcPr>
          <w:p w14:paraId="2E255914" w14:textId="77777777" w:rsidR="002B23E3" w:rsidRPr="00136ABC" w:rsidRDefault="002B23E3" w:rsidP="003738E9">
            <w:pPr>
              <w:rPr>
                <w:rFonts w:ascii="Calibri" w:hAnsi="Calibri" w:cs="Arial"/>
              </w:rPr>
            </w:pPr>
            <w:r w:rsidRPr="00136ABC">
              <w:rPr>
                <w:rFonts w:ascii="Calibri" w:hAnsi="Calibri" w:cs="Arial"/>
              </w:rPr>
              <w:t>Otros</w:t>
            </w:r>
          </w:p>
        </w:tc>
        <w:tc>
          <w:tcPr>
            <w:tcW w:w="2410" w:type="dxa"/>
          </w:tcPr>
          <w:p w14:paraId="69D71E84" w14:textId="77777777" w:rsidR="002B23E3" w:rsidRPr="00136ABC" w:rsidRDefault="002B23E3" w:rsidP="003738E9">
            <w:pPr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14:paraId="7CBAAE60" w14:textId="77777777" w:rsidR="002B23E3" w:rsidRPr="00136ABC" w:rsidRDefault="002B23E3" w:rsidP="003738E9">
            <w:pPr>
              <w:rPr>
                <w:rFonts w:ascii="Calibri" w:hAnsi="Calibri"/>
              </w:rPr>
            </w:pPr>
          </w:p>
        </w:tc>
        <w:tc>
          <w:tcPr>
            <w:tcW w:w="2764" w:type="dxa"/>
          </w:tcPr>
          <w:p w14:paraId="20C0A5D1" w14:textId="77777777" w:rsidR="002B23E3" w:rsidRPr="00D100D1" w:rsidRDefault="002B23E3" w:rsidP="003738E9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D100D1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>[Adjuntar archivo como objeto o link donde este guardado el archivo]</w:t>
            </w:r>
          </w:p>
        </w:tc>
      </w:tr>
    </w:tbl>
    <w:p w14:paraId="12C1B2DD" w14:textId="77777777" w:rsidR="002F65E6" w:rsidRPr="00136ABC" w:rsidRDefault="002F65E6" w:rsidP="00203447">
      <w:pPr>
        <w:ind w:firstLine="708"/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9987"/>
      </w:tblGrid>
      <w:tr w:rsidR="00136ABC" w:rsidRPr="00136ABC" w14:paraId="51C3A8F5" w14:textId="77777777" w:rsidTr="00A62750">
        <w:tc>
          <w:tcPr>
            <w:tcW w:w="10207" w:type="dxa"/>
          </w:tcPr>
          <w:p w14:paraId="2BF7855A" w14:textId="77777777" w:rsidR="00A62750" w:rsidRPr="00136ABC" w:rsidRDefault="00A62750" w:rsidP="003738E9">
            <w:pPr>
              <w:jc w:val="center"/>
              <w:rPr>
                <w:rFonts w:ascii="Calibri" w:hAnsi="Calibri"/>
              </w:rPr>
            </w:pPr>
            <w:r w:rsidRPr="00136ABC">
              <w:rPr>
                <w:rFonts w:ascii="Calibri" w:hAnsi="Calibri" w:cs="Arial"/>
                <w:b/>
              </w:rPr>
              <w:t>UBICACIÓN ELECTRÓNICA DEL DOCUMENTO</w:t>
            </w:r>
          </w:p>
        </w:tc>
      </w:tr>
      <w:tr w:rsidR="00136ABC" w:rsidRPr="00136ABC" w14:paraId="5694185D" w14:textId="77777777" w:rsidTr="00A62750">
        <w:tc>
          <w:tcPr>
            <w:tcW w:w="10207" w:type="dxa"/>
          </w:tcPr>
          <w:p w14:paraId="5A35A1FC" w14:textId="77777777" w:rsidR="00A62750" w:rsidRPr="00D100D1" w:rsidRDefault="00A62750" w:rsidP="003738E9">
            <w:pPr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</w:pPr>
            <w:r w:rsidRPr="00D100D1">
              <w:rPr>
                <w:rFonts w:ascii="Calibri" w:hAnsi="Calibri" w:cs="Arial"/>
              </w:rPr>
              <w:t>Dirección:</w:t>
            </w:r>
            <w:r w:rsidRPr="00D100D1">
              <w:rPr>
                <w:rFonts w:asciiTheme="minorHAnsi" w:hAnsiTheme="minorHAnsi" w:cstheme="minorHAnsi"/>
                <w:i/>
                <w:color w:val="A6A6A6" w:themeColor="background1" w:themeShade="A6"/>
                <w:sz w:val="18"/>
                <w:szCs w:val="18"/>
              </w:rPr>
              <w:t xml:space="preserve"> [Indique la dirección electrónica del documento]</w:t>
            </w:r>
          </w:p>
        </w:tc>
      </w:tr>
    </w:tbl>
    <w:p w14:paraId="0A777D22" w14:textId="77777777" w:rsidR="00A62750" w:rsidRPr="00136ABC" w:rsidRDefault="00A62750" w:rsidP="00203447">
      <w:pPr>
        <w:ind w:firstLine="708"/>
      </w:pPr>
    </w:p>
    <w:sectPr w:rsidR="00A62750" w:rsidRPr="00136ABC" w:rsidSect="00211AF9">
      <w:pgSz w:w="12242" w:h="15842" w:code="1"/>
      <w:pgMar w:top="1077" w:right="1077" w:bottom="1440" w:left="12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E7B7" w14:textId="77777777" w:rsidR="007874E0" w:rsidRDefault="007874E0">
      <w:r>
        <w:separator/>
      </w:r>
    </w:p>
  </w:endnote>
  <w:endnote w:type="continuationSeparator" w:id="0">
    <w:p w14:paraId="0457FE14" w14:textId="77777777" w:rsidR="007874E0" w:rsidRDefault="0078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8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046B" w14:textId="77777777" w:rsidR="0005476E" w:rsidRDefault="0005476E" w:rsidP="00012803">
    <w:pPr>
      <w:rPr>
        <w:b/>
        <w:sz w:val="18"/>
      </w:rPr>
    </w:pPr>
  </w:p>
  <w:p w14:paraId="655A4194" w14:textId="5E7A17E7" w:rsidR="0005476E" w:rsidRPr="00A62750" w:rsidRDefault="0005476E" w:rsidP="00012803">
    <w:pPr>
      <w:rPr>
        <w:rFonts w:asciiTheme="minorHAnsi" w:hAnsiTheme="minorHAnsi"/>
      </w:rPr>
    </w:pPr>
    <w:r w:rsidRPr="00A62750">
      <w:rPr>
        <w:rFonts w:asciiTheme="minorHAnsi" w:hAnsiTheme="minorHAnsi"/>
        <w:b/>
        <w:sz w:val="18"/>
      </w:rPr>
      <w:sym w:font="Symbol" w:char="F0D3"/>
    </w:r>
    <w:r w:rsidRPr="00A62750">
      <w:rPr>
        <w:rFonts w:asciiTheme="minorHAnsi" w:hAnsiTheme="minorHAnsi"/>
        <w:b/>
        <w:sz w:val="18"/>
      </w:rPr>
      <w:t xml:space="preserve"> Documento normativo propiedad del </w:t>
    </w:r>
    <w:r>
      <w:rPr>
        <w:rFonts w:asciiTheme="minorHAnsi" w:hAnsiTheme="minorHAnsi"/>
        <w:b/>
        <w:sz w:val="18"/>
      </w:rPr>
      <w:t xml:space="preserve">ICE, prohibida su reproducción </w:t>
    </w:r>
    <w:r w:rsidRPr="00A62750">
      <w:rPr>
        <w:rFonts w:asciiTheme="minorHAnsi" w:hAnsiTheme="minorHAnsi"/>
        <w:b/>
        <w:sz w:val="18"/>
      </w:rPr>
      <w:t xml:space="preserve">total o parcial sin autorización. </w:t>
    </w:r>
  </w:p>
  <w:p w14:paraId="5292BA42" w14:textId="77777777" w:rsidR="0005476E" w:rsidRPr="00012803" w:rsidRDefault="0005476E" w:rsidP="00012803">
    <w:pPr>
      <w:pStyle w:val="Piedep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C3FA" w14:textId="77777777" w:rsidR="0005476E" w:rsidRDefault="0005476E" w:rsidP="00012803">
    <w:pPr>
      <w:rPr>
        <w:b/>
        <w:sz w:val="18"/>
      </w:rPr>
    </w:pPr>
    <w:r>
      <w:rPr>
        <w:b/>
        <w:sz w:val="18"/>
      </w:rPr>
      <w:t>_______________________________________________________________________</w:t>
    </w:r>
  </w:p>
  <w:p w14:paraId="2C8B153A" w14:textId="00BA7C45" w:rsidR="0005476E" w:rsidRDefault="0005476E" w:rsidP="00012803">
    <w:r>
      <w:rPr>
        <w:b/>
        <w:sz w:val="18"/>
      </w:rPr>
      <w:sym w:font="Symbol" w:char="F0D3"/>
    </w:r>
    <w:r>
      <w:rPr>
        <w:b/>
        <w:sz w:val="18"/>
      </w:rPr>
      <w:t xml:space="preserve"> Documento normativo propiedad del ICE, prohibida su reproducción total o parcial sin autorización. </w:t>
    </w:r>
  </w:p>
  <w:p w14:paraId="6EBA2FE1" w14:textId="77777777" w:rsidR="0005476E" w:rsidRDefault="000547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DBB4" w14:textId="77777777" w:rsidR="007874E0" w:rsidRDefault="007874E0">
      <w:r>
        <w:separator/>
      </w:r>
    </w:p>
  </w:footnote>
  <w:footnote w:type="continuationSeparator" w:id="0">
    <w:p w14:paraId="3049FA75" w14:textId="77777777" w:rsidR="007874E0" w:rsidRDefault="00787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1454"/>
      <w:gridCol w:w="6338"/>
      <w:gridCol w:w="2160"/>
    </w:tblGrid>
    <w:tr w:rsidR="0005476E" w:rsidRPr="00625530" w14:paraId="63D59EB5" w14:textId="77777777" w:rsidTr="00A62750">
      <w:trPr>
        <w:jc w:val="center"/>
      </w:trPr>
      <w:tc>
        <w:tcPr>
          <w:tcW w:w="1454" w:type="dxa"/>
          <w:vMerge w:val="restart"/>
        </w:tcPr>
        <w:p w14:paraId="3971199C" w14:textId="77777777" w:rsidR="0005476E" w:rsidRPr="00625530" w:rsidRDefault="0005476E" w:rsidP="003738E9">
          <w:pPr>
            <w:pStyle w:val="Encabezado"/>
            <w:rPr>
              <w:rFonts w:ascii="Calibri" w:hAnsi="Calibri"/>
              <w:noProof/>
              <w:lang w:eastAsia="es-CR"/>
            </w:rPr>
          </w:pPr>
        </w:p>
        <w:p w14:paraId="42F048B1" w14:textId="77777777" w:rsidR="0005476E" w:rsidRPr="00625530" w:rsidRDefault="0005476E" w:rsidP="003738E9">
          <w:pPr>
            <w:pStyle w:val="Encabezado"/>
            <w:rPr>
              <w:rFonts w:ascii="Calibri" w:hAnsi="Calibri"/>
            </w:rPr>
          </w:pPr>
          <w:r w:rsidRPr="00625530">
            <w:rPr>
              <w:rFonts w:ascii="Calibri" w:hAnsi="Calibri"/>
              <w:noProof/>
              <w:lang w:eastAsia="es-CR"/>
            </w:rPr>
            <w:drawing>
              <wp:inline distT="0" distB="0" distL="0" distR="0" wp14:anchorId="3DF899D8" wp14:editId="0532C73E">
                <wp:extent cx="784800" cy="630000"/>
                <wp:effectExtent l="0" t="0" r="0" b="0"/>
                <wp:docPr id="2" name="Imagen 2" descr="Descripción: logo_ice_nota_inter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Descripción: logo_ice_nota_intern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8" w:type="dxa"/>
          <w:tcBorders>
            <w:bottom w:val="nil"/>
          </w:tcBorders>
        </w:tcPr>
        <w:p w14:paraId="17219208" w14:textId="77777777" w:rsidR="0005476E" w:rsidRPr="00625530" w:rsidRDefault="0005476E" w:rsidP="003738E9">
          <w:pPr>
            <w:pStyle w:val="Ttulo"/>
            <w:rPr>
              <w:rFonts w:ascii="Calibri" w:hAnsi="Calibri" w:cs="Arial"/>
            </w:rPr>
          </w:pPr>
          <w:r w:rsidRPr="00625530">
            <w:rPr>
              <w:rFonts w:ascii="Calibri" w:hAnsi="Calibri" w:cs="Arial"/>
            </w:rPr>
            <w:t>INSTITUTO COSTARRICENSE DE ELECTRICIDAD</w:t>
          </w:r>
        </w:p>
      </w:tc>
      <w:tc>
        <w:tcPr>
          <w:tcW w:w="2160" w:type="dxa"/>
        </w:tcPr>
        <w:p w14:paraId="7DEC0DAD" w14:textId="16E0B5BA" w:rsidR="0005476E" w:rsidRPr="00912B69" w:rsidRDefault="0005476E" w:rsidP="00912B69">
          <w:pPr>
            <w:pStyle w:val="Encabezado"/>
            <w:jc w:val="center"/>
            <w:rPr>
              <w:rFonts w:asciiTheme="minorHAnsi" w:hAnsiTheme="minorHAnsi" w:cs="Arial"/>
              <w:lang w:eastAsia="en-US"/>
            </w:rPr>
          </w:pPr>
          <w:r>
            <w:rPr>
              <w:rFonts w:asciiTheme="minorHAnsi" w:hAnsiTheme="minorHAnsi" w:cs="Arial"/>
            </w:rPr>
            <w:t>FEE.2018.10</w:t>
          </w:r>
        </w:p>
      </w:tc>
    </w:tr>
    <w:tr w:rsidR="0005476E" w:rsidRPr="00625530" w14:paraId="29697594" w14:textId="77777777" w:rsidTr="00A62750">
      <w:trPr>
        <w:trHeight w:val="406"/>
        <w:jc w:val="center"/>
      </w:trPr>
      <w:tc>
        <w:tcPr>
          <w:tcW w:w="1454" w:type="dxa"/>
          <w:vMerge/>
        </w:tcPr>
        <w:p w14:paraId="15365F25" w14:textId="77777777" w:rsidR="0005476E" w:rsidRPr="00625530" w:rsidRDefault="0005476E" w:rsidP="003738E9">
          <w:pPr>
            <w:pStyle w:val="Encabezado"/>
            <w:rPr>
              <w:rFonts w:ascii="Calibri" w:hAnsi="Calibri"/>
            </w:rPr>
          </w:pPr>
        </w:p>
      </w:tc>
      <w:tc>
        <w:tcPr>
          <w:tcW w:w="6338" w:type="dxa"/>
          <w:tcBorders>
            <w:top w:val="nil"/>
          </w:tcBorders>
        </w:tcPr>
        <w:p w14:paraId="61ECDCAA" w14:textId="77777777" w:rsidR="0005476E" w:rsidRPr="00625530" w:rsidRDefault="0005476E" w:rsidP="003738E9">
          <w:pPr>
            <w:pStyle w:val="Encabezado"/>
            <w:jc w:val="center"/>
            <w:rPr>
              <w:rFonts w:ascii="Calibri" w:hAnsi="Calibri" w:cs="Arial"/>
              <w:b/>
              <w:lang w:val="es-MX"/>
            </w:rPr>
          </w:pPr>
          <w:r w:rsidRPr="00625530">
            <w:rPr>
              <w:rFonts w:ascii="Calibri" w:hAnsi="Calibri" w:cs="Arial"/>
              <w:b/>
              <w:lang w:val="es-MX"/>
            </w:rPr>
            <w:t>Gerencia de Telecomunicaciones y Corporativa</w:t>
          </w:r>
        </w:p>
      </w:tc>
      <w:tc>
        <w:tcPr>
          <w:tcW w:w="2160" w:type="dxa"/>
        </w:tcPr>
        <w:p w14:paraId="56DA57DF" w14:textId="77777777" w:rsidR="0005476E" w:rsidRPr="00625530" w:rsidRDefault="0005476E" w:rsidP="003738E9">
          <w:pPr>
            <w:pStyle w:val="Encabezado"/>
            <w:jc w:val="center"/>
            <w:rPr>
              <w:rFonts w:ascii="Calibri" w:hAnsi="Calibri" w:cs="Arial"/>
            </w:rPr>
          </w:pPr>
          <w:r w:rsidRPr="00625530">
            <w:rPr>
              <w:rFonts w:ascii="Calibri" w:hAnsi="Calibri" w:cs="Arial"/>
            </w:rPr>
            <w:t xml:space="preserve">Versión  </w:t>
          </w:r>
        </w:p>
        <w:p w14:paraId="1169F85B" w14:textId="77777777" w:rsidR="0005476E" w:rsidRPr="00625530" w:rsidRDefault="0005476E" w:rsidP="003738E9">
          <w:pPr>
            <w:pStyle w:val="Encabezado"/>
            <w:jc w:val="center"/>
            <w:rPr>
              <w:rFonts w:ascii="Calibri" w:hAnsi="Calibri"/>
            </w:rPr>
          </w:pPr>
          <w:r w:rsidRPr="00625530">
            <w:rPr>
              <w:rFonts w:ascii="Calibri" w:hAnsi="Calibri" w:cs="Arial"/>
            </w:rPr>
            <w:t>1.0</w:t>
          </w:r>
        </w:p>
      </w:tc>
    </w:tr>
    <w:tr w:rsidR="0005476E" w:rsidRPr="00625530" w14:paraId="378FC03B" w14:textId="77777777" w:rsidTr="00A62750">
      <w:trPr>
        <w:trHeight w:val="429"/>
        <w:jc w:val="center"/>
      </w:trPr>
      <w:tc>
        <w:tcPr>
          <w:tcW w:w="1454" w:type="dxa"/>
          <w:vMerge/>
        </w:tcPr>
        <w:p w14:paraId="4DD08349" w14:textId="77777777" w:rsidR="0005476E" w:rsidRPr="00625530" w:rsidRDefault="0005476E" w:rsidP="003738E9">
          <w:pPr>
            <w:pStyle w:val="Encabezado"/>
            <w:rPr>
              <w:rFonts w:ascii="Calibri" w:hAnsi="Calibri"/>
            </w:rPr>
          </w:pPr>
        </w:p>
      </w:tc>
      <w:tc>
        <w:tcPr>
          <w:tcW w:w="6338" w:type="dxa"/>
          <w:vAlign w:val="center"/>
        </w:tcPr>
        <w:p w14:paraId="53495D29" w14:textId="77777777" w:rsidR="0005476E" w:rsidRPr="00F51BA1" w:rsidRDefault="0005476E" w:rsidP="003738E9">
          <w:pPr>
            <w:pStyle w:val="Encabezado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PROTOCOLO DE CERTIFICACIÓN USUARIO</w:t>
          </w:r>
        </w:p>
      </w:tc>
      <w:tc>
        <w:tcPr>
          <w:tcW w:w="2160" w:type="dxa"/>
          <w:vMerge w:val="restart"/>
          <w:vAlign w:val="center"/>
        </w:tcPr>
        <w:p w14:paraId="4087DF56" w14:textId="51E1911F" w:rsidR="0005476E" w:rsidRPr="00625530" w:rsidRDefault="0005476E" w:rsidP="003738E9">
          <w:pPr>
            <w:pStyle w:val="Encabezado"/>
            <w:jc w:val="center"/>
            <w:rPr>
              <w:rFonts w:ascii="Calibri" w:hAnsi="Calibri" w:cs="Arial"/>
            </w:rPr>
          </w:pPr>
          <w:r w:rsidRPr="00625530">
            <w:rPr>
              <w:rFonts w:ascii="Calibri" w:hAnsi="Calibri" w:cs="Arial"/>
            </w:rPr>
            <w:t xml:space="preserve">Página </w:t>
          </w:r>
          <w:r w:rsidRPr="00211AF9">
            <w:rPr>
              <w:rFonts w:ascii="Calibri" w:hAnsi="Calibri" w:cs="Arial"/>
            </w:rPr>
            <w:fldChar w:fldCharType="begin"/>
          </w:r>
          <w:r w:rsidRPr="00211AF9">
            <w:rPr>
              <w:rFonts w:ascii="Calibri" w:hAnsi="Calibri" w:cs="Arial"/>
            </w:rPr>
            <w:instrText>PAGE   \* MERGEFORMAT</w:instrText>
          </w:r>
          <w:r w:rsidRPr="00211AF9">
            <w:rPr>
              <w:rFonts w:ascii="Calibri" w:hAnsi="Calibri" w:cs="Arial"/>
            </w:rPr>
            <w:fldChar w:fldCharType="separate"/>
          </w:r>
          <w:r w:rsidR="0029149E" w:rsidRPr="0029149E">
            <w:rPr>
              <w:rFonts w:ascii="Calibri" w:hAnsi="Calibri" w:cs="Arial"/>
              <w:noProof/>
              <w:lang w:val="es-ES"/>
            </w:rPr>
            <w:t>106</w:t>
          </w:r>
          <w:r w:rsidRPr="00211AF9">
            <w:rPr>
              <w:rFonts w:ascii="Calibri" w:hAnsi="Calibri" w:cs="Arial"/>
            </w:rPr>
            <w:fldChar w:fldCharType="end"/>
          </w:r>
          <w:r w:rsidRPr="00625530">
            <w:rPr>
              <w:rFonts w:ascii="Calibri" w:hAnsi="Calibri" w:cs="Arial"/>
            </w:rPr>
            <w:t xml:space="preserve"> de </w:t>
          </w:r>
          <w:r w:rsidRPr="00625530">
            <w:rPr>
              <w:rFonts w:ascii="Calibri" w:hAnsi="Calibri" w:cs="Arial"/>
            </w:rPr>
            <w:fldChar w:fldCharType="begin"/>
          </w:r>
          <w:r w:rsidRPr="00625530">
            <w:rPr>
              <w:rFonts w:ascii="Calibri" w:hAnsi="Calibri" w:cs="Arial"/>
            </w:rPr>
            <w:instrText xml:space="preserve"> NUMPAGES </w:instrText>
          </w:r>
          <w:r w:rsidRPr="00625530">
            <w:rPr>
              <w:rFonts w:ascii="Calibri" w:hAnsi="Calibri" w:cs="Arial"/>
            </w:rPr>
            <w:fldChar w:fldCharType="separate"/>
          </w:r>
          <w:r w:rsidR="0029149E">
            <w:rPr>
              <w:rFonts w:ascii="Calibri" w:hAnsi="Calibri" w:cs="Arial"/>
              <w:noProof/>
            </w:rPr>
            <w:t>106</w:t>
          </w:r>
          <w:r w:rsidRPr="00625530">
            <w:rPr>
              <w:rFonts w:ascii="Calibri" w:hAnsi="Calibri" w:cs="Arial"/>
            </w:rPr>
            <w:fldChar w:fldCharType="end"/>
          </w:r>
        </w:p>
      </w:tc>
    </w:tr>
    <w:tr w:rsidR="0005476E" w:rsidRPr="00625530" w14:paraId="4DA9B958" w14:textId="77777777" w:rsidTr="00A62750">
      <w:trPr>
        <w:trHeight w:val="429"/>
        <w:jc w:val="center"/>
      </w:trPr>
      <w:tc>
        <w:tcPr>
          <w:tcW w:w="1454" w:type="dxa"/>
          <w:vMerge/>
        </w:tcPr>
        <w:p w14:paraId="52B1D1A6" w14:textId="77777777" w:rsidR="0005476E" w:rsidRPr="00625530" w:rsidRDefault="0005476E" w:rsidP="003738E9">
          <w:pPr>
            <w:pStyle w:val="Encabezado"/>
            <w:rPr>
              <w:rFonts w:ascii="Calibri" w:hAnsi="Calibri"/>
            </w:rPr>
          </w:pPr>
        </w:p>
      </w:tc>
      <w:tc>
        <w:tcPr>
          <w:tcW w:w="6338" w:type="dxa"/>
          <w:vAlign w:val="center"/>
        </w:tcPr>
        <w:p w14:paraId="0AC4A62C" w14:textId="79A3D730" w:rsidR="0005476E" w:rsidRPr="00136ABC" w:rsidRDefault="0005476E" w:rsidP="003738E9">
          <w:pPr>
            <w:pStyle w:val="Encabezado"/>
            <w:jc w:val="center"/>
            <w:rPr>
              <w:rFonts w:ascii="Calibri" w:hAnsi="Calibri"/>
              <w:b/>
              <w:i/>
              <w:color w:val="A6A6A6" w:themeColor="background1" w:themeShade="A6"/>
            </w:rPr>
          </w:pPr>
          <w:r w:rsidRPr="007B2A73">
            <w:rPr>
              <w:rFonts w:asciiTheme="minorHAnsi" w:hAnsiTheme="minorHAnsi" w:cs="Arial"/>
            </w:rPr>
            <w:t>ICI20-0004-A-1</w:t>
          </w:r>
          <w:r>
            <w:rPr>
              <w:rFonts w:asciiTheme="minorHAnsi" w:hAnsiTheme="minorHAnsi" w:cs="Arial"/>
            </w:rPr>
            <w:t xml:space="preserve"> </w:t>
          </w:r>
          <w:r w:rsidRPr="007B2A73">
            <w:rPr>
              <w:rFonts w:asciiTheme="minorHAnsi" w:hAnsiTheme="minorHAnsi" w:cs="Arial"/>
            </w:rPr>
            <w:t>Soluciones técnicas automatizadas para territorios indígenas</w:t>
          </w:r>
        </w:p>
      </w:tc>
      <w:tc>
        <w:tcPr>
          <w:tcW w:w="2160" w:type="dxa"/>
          <w:vMerge/>
          <w:vAlign w:val="center"/>
        </w:tcPr>
        <w:p w14:paraId="3527A9CC" w14:textId="77777777" w:rsidR="0005476E" w:rsidRPr="00625530" w:rsidRDefault="0005476E" w:rsidP="003738E9">
          <w:pPr>
            <w:pStyle w:val="Encabezado"/>
            <w:jc w:val="center"/>
            <w:rPr>
              <w:rFonts w:ascii="Calibri" w:hAnsi="Calibri" w:cs="Arial"/>
            </w:rPr>
          </w:pPr>
        </w:p>
      </w:tc>
    </w:tr>
  </w:tbl>
  <w:p w14:paraId="20CE770B" w14:textId="77777777" w:rsidR="0005476E" w:rsidRPr="004456E7" w:rsidRDefault="0005476E" w:rsidP="004456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4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B46274"/>
    <w:multiLevelType w:val="hybridMultilevel"/>
    <w:tmpl w:val="E460CA2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05BE"/>
    <w:multiLevelType w:val="hybridMultilevel"/>
    <w:tmpl w:val="97F6661A"/>
    <w:lvl w:ilvl="0" w:tplc="1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D15"/>
    <w:multiLevelType w:val="hybridMultilevel"/>
    <w:tmpl w:val="AC6E6BEE"/>
    <w:lvl w:ilvl="0" w:tplc="7EA4FD16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71865"/>
    <w:multiLevelType w:val="hybridMultilevel"/>
    <w:tmpl w:val="1DD4B3C4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17BE"/>
    <w:multiLevelType w:val="hybridMultilevel"/>
    <w:tmpl w:val="F52079BE"/>
    <w:lvl w:ilvl="0" w:tplc="FAA886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140A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6" w15:restartNumberingAfterBreak="0">
    <w:nsid w:val="1915021D"/>
    <w:multiLevelType w:val="hybridMultilevel"/>
    <w:tmpl w:val="412A465C"/>
    <w:lvl w:ilvl="0" w:tplc="B53C5E6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D1873"/>
    <w:multiLevelType w:val="hybridMultilevel"/>
    <w:tmpl w:val="83C6E414"/>
    <w:lvl w:ilvl="0" w:tplc="1004B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1647FC"/>
    <w:multiLevelType w:val="hybridMultilevel"/>
    <w:tmpl w:val="9416A7D2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39F5033"/>
    <w:multiLevelType w:val="hybridMultilevel"/>
    <w:tmpl w:val="BFAA85B2"/>
    <w:lvl w:ilvl="0" w:tplc="7EA4FD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3AC9"/>
    <w:multiLevelType w:val="hybridMultilevel"/>
    <w:tmpl w:val="F42E26A0"/>
    <w:lvl w:ilvl="0" w:tplc="140A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87D7EEF"/>
    <w:multiLevelType w:val="hybridMultilevel"/>
    <w:tmpl w:val="40F20C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C5007"/>
    <w:multiLevelType w:val="hybridMultilevel"/>
    <w:tmpl w:val="D0861BFE"/>
    <w:lvl w:ilvl="0" w:tplc="1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2EEE2D22"/>
    <w:multiLevelType w:val="hybridMultilevel"/>
    <w:tmpl w:val="4FE0CACC"/>
    <w:lvl w:ilvl="0" w:tplc="0A5E242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81B41"/>
    <w:multiLevelType w:val="hybridMultilevel"/>
    <w:tmpl w:val="C4DA9B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32A5D"/>
    <w:multiLevelType w:val="hybridMultilevel"/>
    <w:tmpl w:val="F4423910"/>
    <w:lvl w:ilvl="0" w:tplc="7DD25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363C"/>
    <w:multiLevelType w:val="hybridMultilevel"/>
    <w:tmpl w:val="C4DA9B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53842"/>
    <w:multiLevelType w:val="hybridMultilevel"/>
    <w:tmpl w:val="65AAA08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71FBC"/>
    <w:multiLevelType w:val="hybridMultilevel"/>
    <w:tmpl w:val="6710530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D618B7"/>
    <w:multiLevelType w:val="hybridMultilevel"/>
    <w:tmpl w:val="E7AC3A42"/>
    <w:lvl w:ilvl="0" w:tplc="FEC44F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37" w:hanging="360"/>
      </w:pPr>
    </w:lvl>
    <w:lvl w:ilvl="2" w:tplc="140A001B" w:tentative="1">
      <w:start w:val="1"/>
      <w:numFmt w:val="lowerRoman"/>
      <w:lvlText w:val="%3."/>
      <w:lvlJc w:val="right"/>
      <w:pPr>
        <w:ind w:left="2157" w:hanging="180"/>
      </w:pPr>
    </w:lvl>
    <w:lvl w:ilvl="3" w:tplc="140A000F" w:tentative="1">
      <w:start w:val="1"/>
      <w:numFmt w:val="decimal"/>
      <w:lvlText w:val="%4."/>
      <w:lvlJc w:val="left"/>
      <w:pPr>
        <w:ind w:left="2877" w:hanging="360"/>
      </w:pPr>
    </w:lvl>
    <w:lvl w:ilvl="4" w:tplc="140A0019" w:tentative="1">
      <w:start w:val="1"/>
      <w:numFmt w:val="lowerLetter"/>
      <w:lvlText w:val="%5."/>
      <w:lvlJc w:val="left"/>
      <w:pPr>
        <w:ind w:left="3597" w:hanging="360"/>
      </w:pPr>
    </w:lvl>
    <w:lvl w:ilvl="5" w:tplc="140A001B" w:tentative="1">
      <w:start w:val="1"/>
      <w:numFmt w:val="lowerRoman"/>
      <w:lvlText w:val="%6."/>
      <w:lvlJc w:val="right"/>
      <w:pPr>
        <w:ind w:left="4317" w:hanging="180"/>
      </w:pPr>
    </w:lvl>
    <w:lvl w:ilvl="6" w:tplc="140A000F" w:tentative="1">
      <w:start w:val="1"/>
      <w:numFmt w:val="decimal"/>
      <w:lvlText w:val="%7."/>
      <w:lvlJc w:val="left"/>
      <w:pPr>
        <w:ind w:left="5037" w:hanging="360"/>
      </w:pPr>
    </w:lvl>
    <w:lvl w:ilvl="7" w:tplc="140A0019" w:tentative="1">
      <w:start w:val="1"/>
      <w:numFmt w:val="lowerLetter"/>
      <w:lvlText w:val="%8."/>
      <w:lvlJc w:val="left"/>
      <w:pPr>
        <w:ind w:left="5757" w:hanging="360"/>
      </w:pPr>
    </w:lvl>
    <w:lvl w:ilvl="8" w:tplc="1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91F2570"/>
    <w:multiLevelType w:val="hybridMultilevel"/>
    <w:tmpl w:val="548E2578"/>
    <w:lvl w:ilvl="0" w:tplc="973A179C">
      <w:numFmt w:val="bullet"/>
      <w:lvlText w:val="-"/>
      <w:lvlJc w:val="left"/>
      <w:pPr>
        <w:ind w:left="792" w:hanging="360"/>
      </w:pPr>
      <w:rPr>
        <w:rFonts w:ascii="Calibri" w:eastAsia="Calibri" w:hAnsi="Calibri" w:cs="Times New Roman" w:hint="default"/>
      </w:rPr>
    </w:lvl>
    <w:lvl w:ilvl="1" w:tplc="140A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2" w:tplc="140A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BD87F2A"/>
    <w:multiLevelType w:val="hybridMultilevel"/>
    <w:tmpl w:val="D0D4F31E"/>
    <w:lvl w:ilvl="0" w:tplc="973A17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372F9"/>
    <w:multiLevelType w:val="hybridMultilevel"/>
    <w:tmpl w:val="78D2B6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50514"/>
    <w:multiLevelType w:val="hybridMultilevel"/>
    <w:tmpl w:val="F24850F2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4444E"/>
    <w:multiLevelType w:val="hybridMultilevel"/>
    <w:tmpl w:val="394A3B4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C230F"/>
    <w:multiLevelType w:val="hybridMultilevel"/>
    <w:tmpl w:val="F282F01C"/>
    <w:lvl w:ilvl="0" w:tplc="0A5E242A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E650E"/>
    <w:multiLevelType w:val="hybridMultilevel"/>
    <w:tmpl w:val="CE5E7B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D4516"/>
    <w:multiLevelType w:val="multilevel"/>
    <w:tmpl w:val="4B846CF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CE61A79"/>
    <w:multiLevelType w:val="multilevel"/>
    <w:tmpl w:val="70DE72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bCs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5CF438BA"/>
    <w:multiLevelType w:val="hybridMultilevel"/>
    <w:tmpl w:val="8EF02B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3710D"/>
    <w:multiLevelType w:val="hybridMultilevel"/>
    <w:tmpl w:val="0742CE4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B6A35"/>
    <w:multiLevelType w:val="hybridMultilevel"/>
    <w:tmpl w:val="E7CE86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E0F9E"/>
    <w:multiLevelType w:val="hybridMultilevel"/>
    <w:tmpl w:val="C9D20F7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16B34"/>
    <w:multiLevelType w:val="hybridMultilevel"/>
    <w:tmpl w:val="076C1E12"/>
    <w:lvl w:ilvl="0" w:tplc="1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2C5ED6"/>
    <w:multiLevelType w:val="hybridMultilevel"/>
    <w:tmpl w:val="CE5E7B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954DC"/>
    <w:multiLevelType w:val="hybridMultilevel"/>
    <w:tmpl w:val="3A7042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B51DB"/>
    <w:multiLevelType w:val="hybridMultilevel"/>
    <w:tmpl w:val="23109928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3657A"/>
    <w:multiLevelType w:val="hybridMultilevel"/>
    <w:tmpl w:val="8668B3CA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C30962"/>
    <w:multiLevelType w:val="hybridMultilevel"/>
    <w:tmpl w:val="8EF02B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50696"/>
    <w:multiLevelType w:val="hybridMultilevel"/>
    <w:tmpl w:val="1DDA7874"/>
    <w:lvl w:ilvl="0" w:tplc="7DD25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97E6E"/>
    <w:multiLevelType w:val="hybridMultilevel"/>
    <w:tmpl w:val="3368AB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348D1"/>
    <w:multiLevelType w:val="hybridMultilevel"/>
    <w:tmpl w:val="6ADCE7B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9"/>
  </w:num>
  <w:num w:numId="5">
    <w:abstractNumId w:val="3"/>
  </w:num>
  <w:num w:numId="6">
    <w:abstractNumId w:val="26"/>
  </w:num>
  <w:num w:numId="7">
    <w:abstractNumId w:val="34"/>
  </w:num>
  <w:num w:numId="8">
    <w:abstractNumId w:val="8"/>
  </w:num>
  <w:num w:numId="9">
    <w:abstractNumId w:val="16"/>
  </w:num>
  <w:num w:numId="10">
    <w:abstractNumId w:val="41"/>
  </w:num>
  <w:num w:numId="11">
    <w:abstractNumId w:val="17"/>
  </w:num>
  <w:num w:numId="12">
    <w:abstractNumId w:val="29"/>
  </w:num>
  <w:num w:numId="13">
    <w:abstractNumId w:val="14"/>
  </w:num>
  <w:num w:numId="14">
    <w:abstractNumId w:val="11"/>
  </w:num>
  <w:num w:numId="15">
    <w:abstractNumId w:val="38"/>
  </w:num>
  <w:num w:numId="16">
    <w:abstractNumId w:val="18"/>
  </w:num>
  <w:num w:numId="17">
    <w:abstractNumId w:val="35"/>
  </w:num>
  <w:num w:numId="18">
    <w:abstractNumId w:val="30"/>
  </w:num>
  <w:num w:numId="19">
    <w:abstractNumId w:val="31"/>
  </w:num>
  <w:num w:numId="20">
    <w:abstractNumId w:val="40"/>
  </w:num>
  <w:num w:numId="21">
    <w:abstractNumId w:val="20"/>
  </w:num>
  <w:num w:numId="22">
    <w:abstractNumId w:val="20"/>
  </w:num>
  <w:num w:numId="23">
    <w:abstractNumId w:val="21"/>
  </w:num>
  <w:num w:numId="24">
    <w:abstractNumId w:val="36"/>
  </w:num>
  <w:num w:numId="25">
    <w:abstractNumId w:val="4"/>
  </w:num>
  <w:num w:numId="26">
    <w:abstractNumId w:val="10"/>
  </w:num>
  <w:num w:numId="27">
    <w:abstractNumId w:val="33"/>
  </w:num>
  <w:num w:numId="28">
    <w:abstractNumId w:val="13"/>
  </w:num>
  <w:num w:numId="29">
    <w:abstractNumId w:val="25"/>
  </w:num>
  <w:num w:numId="30">
    <w:abstractNumId w:val="7"/>
  </w:num>
  <w:num w:numId="31">
    <w:abstractNumId w:val="12"/>
  </w:num>
  <w:num w:numId="32">
    <w:abstractNumId w:val="19"/>
  </w:num>
  <w:num w:numId="33">
    <w:abstractNumId w:val="27"/>
  </w:num>
  <w:num w:numId="34">
    <w:abstractNumId w:val="39"/>
  </w:num>
  <w:num w:numId="35">
    <w:abstractNumId w:val="0"/>
  </w:num>
  <w:num w:numId="36">
    <w:abstractNumId w:val="15"/>
  </w:num>
  <w:num w:numId="37">
    <w:abstractNumId w:val="1"/>
  </w:num>
  <w:num w:numId="38">
    <w:abstractNumId w:val="22"/>
  </w:num>
  <w:num w:numId="39">
    <w:abstractNumId w:val="5"/>
  </w:num>
  <w:num w:numId="40">
    <w:abstractNumId w:val="23"/>
  </w:num>
  <w:num w:numId="41">
    <w:abstractNumId w:val="2"/>
  </w:num>
  <w:num w:numId="42">
    <w:abstractNumId w:val="32"/>
  </w:num>
  <w:num w:numId="43">
    <w:abstractNumId w:val="24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03"/>
    <w:rsid w:val="00003A71"/>
    <w:rsid w:val="000042C7"/>
    <w:rsid w:val="000100B4"/>
    <w:rsid w:val="0001016B"/>
    <w:rsid w:val="000102DB"/>
    <w:rsid w:val="00011505"/>
    <w:rsid w:val="00012803"/>
    <w:rsid w:val="0001316D"/>
    <w:rsid w:val="000136F1"/>
    <w:rsid w:val="0001576A"/>
    <w:rsid w:val="000161DB"/>
    <w:rsid w:val="00016C62"/>
    <w:rsid w:val="00017101"/>
    <w:rsid w:val="00017299"/>
    <w:rsid w:val="000222AC"/>
    <w:rsid w:val="00025F25"/>
    <w:rsid w:val="000265A8"/>
    <w:rsid w:val="00030B15"/>
    <w:rsid w:val="00030D92"/>
    <w:rsid w:val="00033853"/>
    <w:rsid w:val="00036A4C"/>
    <w:rsid w:val="00043D28"/>
    <w:rsid w:val="000441A5"/>
    <w:rsid w:val="00046075"/>
    <w:rsid w:val="000466EA"/>
    <w:rsid w:val="000473BA"/>
    <w:rsid w:val="00050985"/>
    <w:rsid w:val="00051C33"/>
    <w:rsid w:val="0005476E"/>
    <w:rsid w:val="00054ACA"/>
    <w:rsid w:val="00055AA4"/>
    <w:rsid w:val="00055C56"/>
    <w:rsid w:val="00056223"/>
    <w:rsid w:val="00056BD5"/>
    <w:rsid w:val="00061AE2"/>
    <w:rsid w:val="00061E70"/>
    <w:rsid w:val="00062AB9"/>
    <w:rsid w:val="00065E7A"/>
    <w:rsid w:val="00067243"/>
    <w:rsid w:val="0007093B"/>
    <w:rsid w:val="0007271B"/>
    <w:rsid w:val="00073850"/>
    <w:rsid w:val="000743BA"/>
    <w:rsid w:val="0007581E"/>
    <w:rsid w:val="0007780B"/>
    <w:rsid w:val="000828B7"/>
    <w:rsid w:val="00084F41"/>
    <w:rsid w:val="00085B95"/>
    <w:rsid w:val="00086F61"/>
    <w:rsid w:val="000904EF"/>
    <w:rsid w:val="000916ED"/>
    <w:rsid w:val="00091F10"/>
    <w:rsid w:val="0009432B"/>
    <w:rsid w:val="00097035"/>
    <w:rsid w:val="000A0E7C"/>
    <w:rsid w:val="000A1D1C"/>
    <w:rsid w:val="000A66D1"/>
    <w:rsid w:val="000A7506"/>
    <w:rsid w:val="000B014E"/>
    <w:rsid w:val="000B39EB"/>
    <w:rsid w:val="000B4655"/>
    <w:rsid w:val="000C747F"/>
    <w:rsid w:val="000D092B"/>
    <w:rsid w:val="000D112E"/>
    <w:rsid w:val="000D19F8"/>
    <w:rsid w:val="000D1B31"/>
    <w:rsid w:val="000D3A8C"/>
    <w:rsid w:val="000D4412"/>
    <w:rsid w:val="000E0823"/>
    <w:rsid w:val="000E1B69"/>
    <w:rsid w:val="000E3B67"/>
    <w:rsid w:val="000E7B57"/>
    <w:rsid w:val="000F32C9"/>
    <w:rsid w:val="000F3836"/>
    <w:rsid w:val="000F3C8B"/>
    <w:rsid w:val="000F504D"/>
    <w:rsid w:val="000F6B54"/>
    <w:rsid w:val="000F6EA4"/>
    <w:rsid w:val="000F773F"/>
    <w:rsid w:val="00101A88"/>
    <w:rsid w:val="001068E7"/>
    <w:rsid w:val="00106EE2"/>
    <w:rsid w:val="001074A8"/>
    <w:rsid w:val="00110574"/>
    <w:rsid w:val="001130C3"/>
    <w:rsid w:val="00113101"/>
    <w:rsid w:val="00113907"/>
    <w:rsid w:val="00114267"/>
    <w:rsid w:val="00117152"/>
    <w:rsid w:val="00120976"/>
    <w:rsid w:val="00120A9B"/>
    <w:rsid w:val="00120BB2"/>
    <w:rsid w:val="00122C89"/>
    <w:rsid w:val="00122DF6"/>
    <w:rsid w:val="00123222"/>
    <w:rsid w:val="00123722"/>
    <w:rsid w:val="00125978"/>
    <w:rsid w:val="00136ABC"/>
    <w:rsid w:val="00141077"/>
    <w:rsid w:val="0014120A"/>
    <w:rsid w:val="001429D2"/>
    <w:rsid w:val="00143C6D"/>
    <w:rsid w:val="00144258"/>
    <w:rsid w:val="00144F27"/>
    <w:rsid w:val="00145BDB"/>
    <w:rsid w:val="001460A9"/>
    <w:rsid w:val="001468AB"/>
    <w:rsid w:val="00154DAC"/>
    <w:rsid w:val="001570D0"/>
    <w:rsid w:val="001623E9"/>
    <w:rsid w:val="001630F1"/>
    <w:rsid w:val="001647E2"/>
    <w:rsid w:val="001649AE"/>
    <w:rsid w:val="00166443"/>
    <w:rsid w:val="00166F93"/>
    <w:rsid w:val="00170E54"/>
    <w:rsid w:val="001718E7"/>
    <w:rsid w:val="00174C55"/>
    <w:rsid w:val="001757A0"/>
    <w:rsid w:val="00176B28"/>
    <w:rsid w:val="00176DCB"/>
    <w:rsid w:val="00177C27"/>
    <w:rsid w:val="0018147B"/>
    <w:rsid w:val="00181582"/>
    <w:rsid w:val="00190583"/>
    <w:rsid w:val="0019235F"/>
    <w:rsid w:val="00193A42"/>
    <w:rsid w:val="00193E0E"/>
    <w:rsid w:val="00197972"/>
    <w:rsid w:val="00197BD5"/>
    <w:rsid w:val="001A0963"/>
    <w:rsid w:val="001A18FA"/>
    <w:rsid w:val="001A2D57"/>
    <w:rsid w:val="001A2DBE"/>
    <w:rsid w:val="001A3C9B"/>
    <w:rsid w:val="001A54A0"/>
    <w:rsid w:val="001A5A58"/>
    <w:rsid w:val="001C3CF8"/>
    <w:rsid w:val="001C4129"/>
    <w:rsid w:val="001C50E9"/>
    <w:rsid w:val="001C567D"/>
    <w:rsid w:val="001C57A2"/>
    <w:rsid w:val="001D0512"/>
    <w:rsid w:val="001D29E3"/>
    <w:rsid w:val="001D2EAD"/>
    <w:rsid w:val="001D4272"/>
    <w:rsid w:val="001D54D7"/>
    <w:rsid w:val="001D6249"/>
    <w:rsid w:val="001D68CD"/>
    <w:rsid w:val="001D7027"/>
    <w:rsid w:val="001D78E2"/>
    <w:rsid w:val="001E0064"/>
    <w:rsid w:val="001E112B"/>
    <w:rsid w:val="001E1AE9"/>
    <w:rsid w:val="001E23A3"/>
    <w:rsid w:val="001E59D4"/>
    <w:rsid w:val="001E653A"/>
    <w:rsid w:val="001E6BEC"/>
    <w:rsid w:val="001F7660"/>
    <w:rsid w:val="001F7BAA"/>
    <w:rsid w:val="00201830"/>
    <w:rsid w:val="00202FF0"/>
    <w:rsid w:val="00203447"/>
    <w:rsid w:val="00204E99"/>
    <w:rsid w:val="00210FF6"/>
    <w:rsid w:val="00211007"/>
    <w:rsid w:val="00211AF9"/>
    <w:rsid w:val="00212455"/>
    <w:rsid w:val="002141BE"/>
    <w:rsid w:val="00216499"/>
    <w:rsid w:val="00217E18"/>
    <w:rsid w:val="00230533"/>
    <w:rsid w:val="00231DE8"/>
    <w:rsid w:val="00232AB0"/>
    <w:rsid w:val="00234258"/>
    <w:rsid w:val="00234CE3"/>
    <w:rsid w:val="00237239"/>
    <w:rsid w:val="002376C3"/>
    <w:rsid w:val="0024100D"/>
    <w:rsid w:val="00241607"/>
    <w:rsid w:val="002420B4"/>
    <w:rsid w:val="0025537D"/>
    <w:rsid w:val="002570A8"/>
    <w:rsid w:val="00262C9F"/>
    <w:rsid w:val="00265416"/>
    <w:rsid w:val="00270771"/>
    <w:rsid w:val="00273B30"/>
    <w:rsid w:val="00275AD0"/>
    <w:rsid w:val="00275D44"/>
    <w:rsid w:val="00277032"/>
    <w:rsid w:val="0028138E"/>
    <w:rsid w:val="0028184C"/>
    <w:rsid w:val="00283F58"/>
    <w:rsid w:val="00287CB9"/>
    <w:rsid w:val="002901EB"/>
    <w:rsid w:val="002907EC"/>
    <w:rsid w:val="0029149E"/>
    <w:rsid w:val="002963AC"/>
    <w:rsid w:val="00297C94"/>
    <w:rsid w:val="002A3536"/>
    <w:rsid w:val="002A4D08"/>
    <w:rsid w:val="002A6ACF"/>
    <w:rsid w:val="002A7AA2"/>
    <w:rsid w:val="002B0D2E"/>
    <w:rsid w:val="002B23E3"/>
    <w:rsid w:val="002B55A0"/>
    <w:rsid w:val="002B70A7"/>
    <w:rsid w:val="002B7669"/>
    <w:rsid w:val="002B7B5E"/>
    <w:rsid w:val="002B7C86"/>
    <w:rsid w:val="002C1C60"/>
    <w:rsid w:val="002C4252"/>
    <w:rsid w:val="002C4D25"/>
    <w:rsid w:val="002C765B"/>
    <w:rsid w:val="002D1D6F"/>
    <w:rsid w:val="002D2567"/>
    <w:rsid w:val="002D2B8E"/>
    <w:rsid w:val="002D3045"/>
    <w:rsid w:val="002D5989"/>
    <w:rsid w:val="002D6E78"/>
    <w:rsid w:val="002E2649"/>
    <w:rsid w:val="002E27CD"/>
    <w:rsid w:val="002E2A81"/>
    <w:rsid w:val="002E6048"/>
    <w:rsid w:val="002F198F"/>
    <w:rsid w:val="002F1CF5"/>
    <w:rsid w:val="002F31C1"/>
    <w:rsid w:val="002F4531"/>
    <w:rsid w:val="002F4746"/>
    <w:rsid w:val="002F65E6"/>
    <w:rsid w:val="00300A1F"/>
    <w:rsid w:val="003017E5"/>
    <w:rsid w:val="00302ADC"/>
    <w:rsid w:val="00304232"/>
    <w:rsid w:val="0031214D"/>
    <w:rsid w:val="0031383E"/>
    <w:rsid w:val="00315245"/>
    <w:rsid w:val="0032163A"/>
    <w:rsid w:val="00321902"/>
    <w:rsid w:val="00322564"/>
    <w:rsid w:val="003225C7"/>
    <w:rsid w:val="00322661"/>
    <w:rsid w:val="003237E2"/>
    <w:rsid w:val="00324F3E"/>
    <w:rsid w:val="003252B3"/>
    <w:rsid w:val="00325771"/>
    <w:rsid w:val="00335BDF"/>
    <w:rsid w:val="003408A1"/>
    <w:rsid w:val="00343B0B"/>
    <w:rsid w:val="003475B6"/>
    <w:rsid w:val="0035248D"/>
    <w:rsid w:val="00353029"/>
    <w:rsid w:val="003530AF"/>
    <w:rsid w:val="0035534A"/>
    <w:rsid w:val="00356B67"/>
    <w:rsid w:val="00356FAC"/>
    <w:rsid w:val="003573CD"/>
    <w:rsid w:val="00360093"/>
    <w:rsid w:val="00361DB2"/>
    <w:rsid w:val="0036442C"/>
    <w:rsid w:val="0036536B"/>
    <w:rsid w:val="00371BC8"/>
    <w:rsid w:val="00372997"/>
    <w:rsid w:val="003738E9"/>
    <w:rsid w:val="003745BB"/>
    <w:rsid w:val="00374C9E"/>
    <w:rsid w:val="003753DC"/>
    <w:rsid w:val="0037555B"/>
    <w:rsid w:val="00376490"/>
    <w:rsid w:val="003767D3"/>
    <w:rsid w:val="00382264"/>
    <w:rsid w:val="00387F50"/>
    <w:rsid w:val="003915BF"/>
    <w:rsid w:val="00391F28"/>
    <w:rsid w:val="0039444C"/>
    <w:rsid w:val="00394615"/>
    <w:rsid w:val="00394904"/>
    <w:rsid w:val="003960C2"/>
    <w:rsid w:val="003A0FF2"/>
    <w:rsid w:val="003A11A2"/>
    <w:rsid w:val="003A1A68"/>
    <w:rsid w:val="003A27A8"/>
    <w:rsid w:val="003A2BA2"/>
    <w:rsid w:val="003A2C7D"/>
    <w:rsid w:val="003A3D76"/>
    <w:rsid w:val="003A45F5"/>
    <w:rsid w:val="003A4C21"/>
    <w:rsid w:val="003A531D"/>
    <w:rsid w:val="003B0071"/>
    <w:rsid w:val="003B0947"/>
    <w:rsid w:val="003B2951"/>
    <w:rsid w:val="003B2C8B"/>
    <w:rsid w:val="003B4182"/>
    <w:rsid w:val="003B4631"/>
    <w:rsid w:val="003B4F0D"/>
    <w:rsid w:val="003B76B6"/>
    <w:rsid w:val="003C381E"/>
    <w:rsid w:val="003C40F1"/>
    <w:rsid w:val="003C5411"/>
    <w:rsid w:val="003C7D51"/>
    <w:rsid w:val="003D23BB"/>
    <w:rsid w:val="003D33F0"/>
    <w:rsid w:val="003D3E5A"/>
    <w:rsid w:val="003D444B"/>
    <w:rsid w:val="003D66FE"/>
    <w:rsid w:val="003E3264"/>
    <w:rsid w:val="003E7CD7"/>
    <w:rsid w:val="003F0E96"/>
    <w:rsid w:val="003F123D"/>
    <w:rsid w:val="003F37D1"/>
    <w:rsid w:val="003F3B9C"/>
    <w:rsid w:val="003F3BC0"/>
    <w:rsid w:val="003F3EDC"/>
    <w:rsid w:val="003F4E14"/>
    <w:rsid w:val="003F6333"/>
    <w:rsid w:val="003F69E6"/>
    <w:rsid w:val="003F7A08"/>
    <w:rsid w:val="00400825"/>
    <w:rsid w:val="00402121"/>
    <w:rsid w:val="004025F9"/>
    <w:rsid w:val="004044E3"/>
    <w:rsid w:val="00405045"/>
    <w:rsid w:val="00410A8B"/>
    <w:rsid w:val="004128E0"/>
    <w:rsid w:val="00412A69"/>
    <w:rsid w:val="004164E2"/>
    <w:rsid w:val="00420B2C"/>
    <w:rsid w:val="00422587"/>
    <w:rsid w:val="00422B85"/>
    <w:rsid w:val="00423809"/>
    <w:rsid w:val="00424FBD"/>
    <w:rsid w:val="00427B7F"/>
    <w:rsid w:val="00430F1C"/>
    <w:rsid w:val="004310E6"/>
    <w:rsid w:val="00431D9E"/>
    <w:rsid w:val="00432E0B"/>
    <w:rsid w:val="0043455D"/>
    <w:rsid w:val="00434BDF"/>
    <w:rsid w:val="00435BB0"/>
    <w:rsid w:val="00437488"/>
    <w:rsid w:val="004428AA"/>
    <w:rsid w:val="00443360"/>
    <w:rsid w:val="004456E7"/>
    <w:rsid w:val="00450EED"/>
    <w:rsid w:val="0045116F"/>
    <w:rsid w:val="0045158D"/>
    <w:rsid w:val="00451A99"/>
    <w:rsid w:val="00452F03"/>
    <w:rsid w:val="00454E50"/>
    <w:rsid w:val="0045544B"/>
    <w:rsid w:val="00462A1E"/>
    <w:rsid w:val="004643D5"/>
    <w:rsid w:val="00467C4F"/>
    <w:rsid w:val="00472ECB"/>
    <w:rsid w:val="00473287"/>
    <w:rsid w:val="00474BA7"/>
    <w:rsid w:val="00476469"/>
    <w:rsid w:val="004768DF"/>
    <w:rsid w:val="0047746C"/>
    <w:rsid w:val="00477AEB"/>
    <w:rsid w:val="00480CED"/>
    <w:rsid w:val="00483F30"/>
    <w:rsid w:val="004862ED"/>
    <w:rsid w:val="00487DA1"/>
    <w:rsid w:val="00492B8F"/>
    <w:rsid w:val="00493F33"/>
    <w:rsid w:val="00494A12"/>
    <w:rsid w:val="00494F89"/>
    <w:rsid w:val="004953CE"/>
    <w:rsid w:val="004A14D6"/>
    <w:rsid w:val="004A2EFD"/>
    <w:rsid w:val="004A3723"/>
    <w:rsid w:val="004A79B6"/>
    <w:rsid w:val="004B1FB6"/>
    <w:rsid w:val="004B2A3E"/>
    <w:rsid w:val="004B508B"/>
    <w:rsid w:val="004B5438"/>
    <w:rsid w:val="004C0A1E"/>
    <w:rsid w:val="004C291A"/>
    <w:rsid w:val="004C5BDA"/>
    <w:rsid w:val="004D7F0B"/>
    <w:rsid w:val="004E4F86"/>
    <w:rsid w:val="004E5215"/>
    <w:rsid w:val="004F0752"/>
    <w:rsid w:val="004F16AB"/>
    <w:rsid w:val="004F22F0"/>
    <w:rsid w:val="004F3CD6"/>
    <w:rsid w:val="004F5535"/>
    <w:rsid w:val="004F5FDD"/>
    <w:rsid w:val="004F711A"/>
    <w:rsid w:val="004F77A3"/>
    <w:rsid w:val="0050003D"/>
    <w:rsid w:val="0050050A"/>
    <w:rsid w:val="00500868"/>
    <w:rsid w:val="0050129D"/>
    <w:rsid w:val="00502917"/>
    <w:rsid w:val="00505096"/>
    <w:rsid w:val="00506168"/>
    <w:rsid w:val="0051136C"/>
    <w:rsid w:val="00511445"/>
    <w:rsid w:val="00511648"/>
    <w:rsid w:val="00511F48"/>
    <w:rsid w:val="00512756"/>
    <w:rsid w:val="00513410"/>
    <w:rsid w:val="0052068E"/>
    <w:rsid w:val="00522CFA"/>
    <w:rsid w:val="00525D5D"/>
    <w:rsid w:val="00532193"/>
    <w:rsid w:val="00532D62"/>
    <w:rsid w:val="0053514F"/>
    <w:rsid w:val="0053645C"/>
    <w:rsid w:val="00536914"/>
    <w:rsid w:val="005400D6"/>
    <w:rsid w:val="00540F1C"/>
    <w:rsid w:val="005448C2"/>
    <w:rsid w:val="00545B51"/>
    <w:rsid w:val="00552EB0"/>
    <w:rsid w:val="00553125"/>
    <w:rsid w:val="0055507D"/>
    <w:rsid w:val="005556E0"/>
    <w:rsid w:val="00556897"/>
    <w:rsid w:val="00560C32"/>
    <w:rsid w:val="0056227D"/>
    <w:rsid w:val="00564C19"/>
    <w:rsid w:val="00567351"/>
    <w:rsid w:val="00567B81"/>
    <w:rsid w:val="00567BDD"/>
    <w:rsid w:val="0057362A"/>
    <w:rsid w:val="005761CE"/>
    <w:rsid w:val="005775E1"/>
    <w:rsid w:val="005835A3"/>
    <w:rsid w:val="00584D4B"/>
    <w:rsid w:val="00584DCB"/>
    <w:rsid w:val="00586133"/>
    <w:rsid w:val="00587272"/>
    <w:rsid w:val="00587703"/>
    <w:rsid w:val="005879FD"/>
    <w:rsid w:val="00591795"/>
    <w:rsid w:val="005921F0"/>
    <w:rsid w:val="00593014"/>
    <w:rsid w:val="00593EF4"/>
    <w:rsid w:val="0059470F"/>
    <w:rsid w:val="00595BC7"/>
    <w:rsid w:val="00596EBD"/>
    <w:rsid w:val="00597860"/>
    <w:rsid w:val="005A08D7"/>
    <w:rsid w:val="005A0B82"/>
    <w:rsid w:val="005A126A"/>
    <w:rsid w:val="005A2FF7"/>
    <w:rsid w:val="005A66CD"/>
    <w:rsid w:val="005A712A"/>
    <w:rsid w:val="005B21AF"/>
    <w:rsid w:val="005B619A"/>
    <w:rsid w:val="005B724D"/>
    <w:rsid w:val="005C402C"/>
    <w:rsid w:val="005C6DEC"/>
    <w:rsid w:val="005D11AF"/>
    <w:rsid w:val="005D19E2"/>
    <w:rsid w:val="005D4EF2"/>
    <w:rsid w:val="005D7553"/>
    <w:rsid w:val="005E1221"/>
    <w:rsid w:val="005E3012"/>
    <w:rsid w:val="005E4165"/>
    <w:rsid w:val="005E6D51"/>
    <w:rsid w:val="005F1098"/>
    <w:rsid w:val="005F1982"/>
    <w:rsid w:val="005F54B4"/>
    <w:rsid w:val="005F5BEC"/>
    <w:rsid w:val="0060007B"/>
    <w:rsid w:val="00600D0D"/>
    <w:rsid w:val="00601A04"/>
    <w:rsid w:val="00602F7B"/>
    <w:rsid w:val="0060492E"/>
    <w:rsid w:val="00606287"/>
    <w:rsid w:val="00607CD6"/>
    <w:rsid w:val="00607E2E"/>
    <w:rsid w:val="00612A0F"/>
    <w:rsid w:val="0061477A"/>
    <w:rsid w:val="006152D9"/>
    <w:rsid w:val="00616518"/>
    <w:rsid w:val="00620108"/>
    <w:rsid w:val="00623768"/>
    <w:rsid w:val="00623886"/>
    <w:rsid w:val="00623E7C"/>
    <w:rsid w:val="00624D68"/>
    <w:rsid w:val="0062636D"/>
    <w:rsid w:val="00630209"/>
    <w:rsid w:val="00631524"/>
    <w:rsid w:val="00631CB1"/>
    <w:rsid w:val="00637018"/>
    <w:rsid w:val="00637154"/>
    <w:rsid w:val="00644868"/>
    <w:rsid w:val="0064730C"/>
    <w:rsid w:val="00647337"/>
    <w:rsid w:val="006500DD"/>
    <w:rsid w:val="0065173E"/>
    <w:rsid w:val="0065344C"/>
    <w:rsid w:val="00653809"/>
    <w:rsid w:val="00654F9C"/>
    <w:rsid w:val="006559FD"/>
    <w:rsid w:val="006636E1"/>
    <w:rsid w:val="00665EBF"/>
    <w:rsid w:val="006707F3"/>
    <w:rsid w:val="00670D00"/>
    <w:rsid w:val="00671690"/>
    <w:rsid w:val="00675652"/>
    <w:rsid w:val="00681E82"/>
    <w:rsid w:val="0068210B"/>
    <w:rsid w:val="00682918"/>
    <w:rsid w:val="006839CF"/>
    <w:rsid w:val="006841DA"/>
    <w:rsid w:val="00686AAA"/>
    <w:rsid w:val="00687295"/>
    <w:rsid w:val="00687B43"/>
    <w:rsid w:val="00687E6A"/>
    <w:rsid w:val="006900AC"/>
    <w:rsid w:val="006901C9"/>
    <w:rsid w:val="00690681"/>
    <w:rsid w:val="00691DB4"/>
    <w:rsid w:val="006924AC"/>
    <w:rsid w:val="00692628"/>
    <w:rsid w:val="00692AE8"/>
    <w:rsid w:val="006955B2"/>
    <w:rsid w:val="00697867"/>
    <w:rsid w:val="006A1F27"/>
    <w:rsid w:val="006A1FFE"/>
    <w:rsid w:val="006A378F"/>
    <w:rsid w:val="006A40BF"/>
    <w:rsid w:val="006B1E44"/>
    <w:rsid w:val="006B465F"/>
    <w:rsid w:val="006B5230"/>
    <w:rsid w:val="006B52C6"/>
    <w:rsid w:val="006B66AB"/>
    <w:rsid w:val="006C0D9D"/>
    <w:rsid w:val="006C7461"/>
    <w:rsid w:val="006D3A2A"/>
    <w:rsid w:val="006D4A62"/>
    <w:rsid w:val="006D677C"/>
    <w:rsid w:val="006D6D19"/>
    <w:rsid w:val="006E0B41"/>
    <w:rsid w:val="006E0F28"/>
    <w:rsid w:val="006E2C42"/>
    <w:rsid w:val="006E4801"/>
    <w:rsid w:val="006E4BD2"/>
    <w:rsid w:val="006E585D"/>
    <w:rsid w:val="006E59E3"/>
    <w:rsid w:val="006E73AF"/>
    <w:rsid w:val="006E7EC6"/>
    <w:rsid w:val="006F574A"/>
    <w:rsid w:val="006F676D"/>
    <w:rsid w:val="006F67EA"/>
    <w:rsid w:val="006F6A97"/>
    <w:rsid w:val="006F7831"/>
    <w:rsid w:val="007032BA"/>
    <w:rsid w:val="007046CD"/>
    <w:rsid w:val="00705E13"/>
    <w:rsid w:val="0070712A"/>
    <w:rsid w:val="00715F83"/>
    <w:rsid w:val="00722286"/>
    <w:rsid w:val="00722716"/>
    <w:rsid w:val="00725A27"/>
    <w:rsid w:val="00726406"/>
    <w:rsid w:val="00727EE5"/>
    <w:rsid w:val="00735290"/>
    <w:rsid w:val="007358DF"/>
    <w:rsid w:val="00737C68"/>
    <w:rsid w:val="007412E8"/>
    <w:rsid w:val="007420E9"/>
    <w:rsid w:val="00743119"/>
    <w:rsid w:val="0074342F"/>
    <w:rsid w:val="00745087"/>
    <w:rsid w:val="00747E58"/>
    <w:rsid w:val="007525D5"/>
    <w:rsid w:val="007547E4"/>
    <w:rsid w:val="00754CB2"/>
    <w:rsid w:val="00757AC4"/>
    <w:rsid w:val="00765385"/>
    <w:rsid w:val="00770DC6"/>
    <w:rsid w:val="00771C20"/>
    <w:rsid w:val="007772C4"/>
    <w:rsid w:val="0077758F"/>
    <w:rsid w:val="0078042B"/>
    <w:rsid w:val="00781E90"/>
    <w:rsid w:val="00782BAC"/>
    <w:rsid w:val="00786570"/>
    <w:rsid w:val="007874E0"/>
    <w:rsid w:val="00787F77"/>
    <w:rsid w:val="007915A4"/>
    <w:rsid w:val="00794906"/>
    <w:rsid w:val="00796425"/>
    <w:rsid w:val="007A148D"/>
    <w:rsid w:val="007A1A2D"/>
    <w:rsid w:val="007A1FF8"/>
    <w:rsid w:val="007A345E"/>
    <w:rsid w:val="007A62A8"/>
    <w:rsid w:val="007B0421"/>
    <w:rsid w:val="007B2A73"/>
    <w:rsid w:val="007B4DFB"/>
    <w:rsid w:val="007B62FE"/>
    <w:rsid w:val="007B7823"/>
    <w:rsid w:val="007C3B6F"/>
    <w:rsid w:val="007C6FEF"/>
    <w:rsid w:val="007C74A3"/>
    <w:rsid w:val="007D3D19"/>
    <w:rsid w:val="007D5C19"/>
    <w:rsid w:val="007D65CE"/>
    <w:rsid w:val="007D79AD"/>
    <w:rsid w:val="007D7B67"/>
    <w:rsid w:val="007D7F17"/>
    <w:rsid w:val="007E511F"/>
    <w:rsid w:val="007E5CB7"/>
    <w:rsid w:val="007E63AF"/>
    <w:rsid w:val="007E6667"/>
    <w:rsid w:val="007F0518"/>
    <w:rsid w:val="007F4AA6"/>
    <w:rsid w:val="007F65FA"/>
    <w:rsid w:val="007F66FC"/>
    <w:rsid w:val="008001CB"/>
    <w:rsid w:val="00800D0D"/>
    <w:rsid w:val="008011EE"/>
    <w:rsid w:val="0080123D"/>
    <w:rsid w:val="00801655"/>
    <w:rsid w:val="00801DA1"/>
    <w:rsid w:val="008028DE"/>
    <w:rsid w:val="00804E4B"/>
    <w:rsid w:val="00806964"/>
    <w:rsid w:val="0080744B"/>
    <w:rsid w:val="00810A59"/>
    <w:rsid w:val="008115F6"/>
    <w:rsid w:val="008119EF"/>
    <w:rsid w:val="00812F0B"/>
    <w:rsid w:val="00813116"/>
    <w:rsid w:val="00820E4B"/>
    <w:rsid w:val="008241E9"/>
    <w:rsid w:val="008269AE"/>
    <w:rsid w:val="0083099A"/>
    <w:rsid w:val="00831EC2"/>
    <w:rsid w:val="008345F5"/>
    <w:rsid w:val="008401C2"/>
    <w:rsid w:val="00842D87"/>
    <w:rsid w:val="00843B9F"/>
    <w:rsid w:val="00845FE9"/>
    <w:rsid w:val="0084618A"/>
    <w:rsid w:val="008537F9"/>
    <w:rsid w:val="008613F9"/>
    <w:rsid w:val="00861964"/>
    <w:rsid w:val="00862F7A"/>
    <w:rsid w:val="00863859"/>
    <w:rsid w:val="00864033"/>
    <w:rsid w:val="00865692"/>
    <w:rsid w:val="008663ED"/>
    <w:rsid w:val="008664B0"/>
    <w:rsid w:val="00870A10"/>
    <w:rsid w:val="00870E50"/>
    <w:rsid w:val="00872864"/>
    <w:rsid w:val="00875B2B"/>
    <w:rsid w:val="008760BE"/>
    <w:rsid w:val="00876F43"/>
    <w:rsid w:val="00877B83"/>
    <w:rsid w:val="00881344"/>
    <w:rsid w:val="00881B28"/>
    <w:rsid w:val="00884355"/>
    <w:rsid w:val="00886687"/>
    <w:rsid w:val="00886C16"/>
    <w:rsid w:val="008907C1"/>
    <w:rsid w:val="008912EF"/>
    <w:rsid w:val="00891A0C"/>
    <w:rsid w:val="00891A5D"/>
    <w:rsid w:val="00896DA1"/>
    <w:rsid w:val="008A0659"/>
    <w:rsid w:val="008A0C8A"/>
    <w:rsid w:val="008A2350"/>
    <w:rsid w:val="008A2632"/>
    <w:rsid w:val="008A331D"/>
    <w:rsid w:val="008A38D0"/>
    <w:rsid w:val="008A49B1"/>
    <w:rsid w:val="008A5F0A"/>
    <w:rsid w:val="008A67AD"/>
    <w:rsid w:val="008A6CFD"/>
    <w:rsid w:val="008B4962"/>
    <w:rsid w:val="008B5F04"/>
    <w:rsid w:val="008B7158"/>
    <w:rsid w:val="008C1612"/>
    <w:rsid w:val="008C536E"/>
    <w:rsid w:val="008C6682"/>
    <w:rsid w:val="008C7CD9"/>
    <w:rsid w:val="008D0A2A"/>
    <w:rsid w:val="008D1821"/>
    <w:rsid w:val="008D242A"/>
    <w:rsid w:val="008D2582"/>
    <w:rsid w:val="008D3EBF"/>
    <w:rsid w:val="008D70F6"/>
    <w:rsid w:val="008E1357"/>
    <w:rsid w:val="008E1B22"/>
    <w:rsid w:val="008E42AF"/>
    <w:rsid w:val="008E6752"/>
    <w:rsid w:val="008E6CDE"/>
    <w:rsid w:val="008F0FD8"/>
    <w:rsid w:val="008F167F"/>
    <w:rsid w:val="008F1C36"/>
    <w:rsid w:val="008F26BB"/>
    <w:rsid w:val="008F28FF"/>
    <w:rsid w:val="008F3BFA"/>
    <w:rsid w:val="008F7316"/>
    <w:rsid w:val="008F76A9"/>
    <w:rsid w:val="0090120F"/>
    <w:rsid w:val="00903300"/>
    <w:rsid w:val="00904EF3"/>
    <w:rsid w:val="00907CBE"/>
    <w:rsid w:val="00912B69"/>
    <w:rsid w:val="00913783"/>
    <w:rsid w:val="00920FE7"/>
    <w:rsid w:val="00923336"/>
    <w:rsid w:val="009248B3"/>
    <w:rsid w:val="0092598D"/>
    <w:rsid w:val="00926E50"/>
    <w:rsid w:val="00930983"/>
    <w:rsid w:val="0093123D"/>
    <w:rsid w:val="009351A9"/>
    <w:rsid w:val="00935FDF"/>
    <w:rsid w:val="009372B8"/>
    <w:rsid w:val="00940283"/>
    <w:rsid w:val="0094210B"/>
    <w:rsid w:val="009448D9"/>
    <w:rsid w:val="00944A70"/>
    <w:rsid w:val="00950E61"/>
    <w:rsid w:val="009534AB"/>
    <w:rsid w:val="00954409"/>
    <w:rsid w:val="00954E93"/>
    <w:rsid w:val="00956283"/>
    <w:rsid w:val="00957176"/>
    <w:rsid w:val="00960E0A"/>
    <w:rsid w:val="00964886"/>
    <w:rsid w:val="00971E0F"/>
    <w:rsid w:val="00974432"/>
    <w:rsid w:val="0097599B"/>
    <w:rsid w:val="00983825"/>
    <w:rsid w:val="00985B3F"/>
    <w:rsid w:val="009879D0"/>
    <w:rsid w:val="00992A51"/>
    <w:rsid w:val="00992EBF"/>
    <w:rsid w:val="0099607F"/>
    <w:rsid w:val="00996615"/>
    <w:rsid w:val="009973DC"/>
    <w:rsid w:val="009979AA"/>
    <w:rsid w:val="009A0F32"/>
    <w:rsid w:val="009A1378"/>
    <w:rsid w:val="009A27AB"/>
    <w:rsid w:val="009A2FE2"/>
    <w:rsid w:val="009A3ECA"/>
    <w:rsid w:val="009A4E87"/>
    <w:rsid w:val="009A7C1C"/>
    <w:rsid w:val="009B00C5"/>
    <w:rsid w:val="009B5872"/>
    <w:rsid w:val="009C0049"/>
    <w:rsid w:val="009C416D"/>
    <w:rsid w:val="009C6EBF"/>
    <w:rsid w:val="009C788D"/>
    <w:rsid w:val="009C7EA9"/>
    <w:rsid w:val="009D01EB"/>
    <w:rsid w:val="009D3B30"/>
    <w:rsid w:val="009D6C5B"/>
    <w:rsid w:val="009D745F"/>
    <w:rsid w:val="009D75F0"/>
    <w:rsid w:val="009E1228"/>
    <w:rsid w:val="009E2356"/>
    <w:rsid w:val="009E2B63"/>
    <w:rsid w:val="009E2D68"/>
    <w:rsid w:val="009E6D72"/>
    <w:rsid w:val="009F09F5"/>
    <w:rsid w:val="009F0AAD"/>
    <w:rsid w:val="009F0BE8"/>
    <w:rsid w:val="009F211A"/>
    <w:rsid w:val="009F46B7"/>
    <w:rsid w:val="009F6C75"/>
    <w:rsid w:val="009F72BA"/>
    <w:rsid w:val="00A0238C"/>
    <w:rsid w:val="00A03E6F"/>
    <w:rsid w:val="00A0485F"/>
    <w:rsid w:val="00A060EF"/>
    <w:rsid w:val="00A12B59"/>
    <w:rsid w:val="00A2247A"/>
    <w:rsid w:val="00A2415D"/>
    <w:rsid w:val="00A25F0F"/>
    <w:rsid w:val="00A301D7"/>
    <w:rsid w:val="00A33B38"/>
    <w:rsid w:val="00A3483C"/>
    <w:rsid w:val="00A35146"/>
    <w:rsid w:val="00A36445"/>
    <w:rsid w:val="00A378B1"/>
    <w:rsid w:val="00A37AF5"/>
    <w:rsid w:val="00A400FD"/>
    <w:rsid w:val="00A45B39"/>
    <w:rsid w:val="00A45EC3"/>
    <w:rsid w:val="00A462C0"/>
    <w:rsid w:val="00A472C2"/>
    <w:rsid w:val="00A47DA6"/>
    <w:rsid w:val="00A50D8E"/>
    <w:rsid w:val="00A528BF"/>
    <w:rsid w:val="00A54415"/>
    <w:rsid w:val="00A5522C"/>
    <w:rsid w:val="00A564D7"/>
    <w:rsid w:val="00A56B4D"/>
    <w:rsid w:val="00A60C8B"/>
    <w:rsid w:val="00A62750"/>
    <w:rsid w:val="00A65ED5"/>
    <w:rsid w:val="00A6665F"/>
    <w:rsid w:val="00A718C8"/>
    <w:rsid w:val="00A73207"/>
    <w:rsid w:val="00A73554"/>
    <w:rsid w:val="00A74827"/>
    <w:rsid w:val="00A75DBA"/>
    <w:rsid w:val="00A846FA"/>
    <w:rsid w:val="00A84C65"/>
    <w:rsid w:val="00A874E1"/>
    <w:rsid w:val="00A90D2B"/>
    <w:rsid w:val="00A927C1"/>
    <w:rsid w:val="00A93A2A"/>
    <w:rsid w:val="00A93C31"/>
    <w:rsid w:val="00A96BC6"/>
    <w:rsid w:val="00AA0029"/>
    <w:rsid w:val="00AA1A7B"/>
    <w:rsid w:val="00AA4BDD"/>
    <w:rsid w:val="00AA5390"/>
    <w:rsid w:val="00AA5D71"/>
    <w:rsid w:val="00AB015B"/>
    <w:rsid w:val="00AB0D14"/>
    <w:rsid w:val="00AB1350"/>
    <w:rsid w:val="00AB13B4"/>
    <w:rsid w:val="00AB3B17"/>
    <w:rsid w:val="00AB4CF0"/>
    <w:rsid w:val="00AB5355"/>
    <w:rsid w:val="00AB60AF"/>
    <w:rsid w:val="00AB6CF4"/>
    <w:rsid w:val="00AB7738"/>
    <w:rsid w:val="00AB7FBE"/>
    <w:rsid w:val="00AC0651"/>
    <w:rsid w:val="00AC2188"/>
    <w:rsid w:val="00AC336F"/>
    <w:rsid w:val="00AC4452"/>
    <w:rsid w:val="00AC454B"/>
    <w:rsid w:val="00AD1FA1"/>
    <w:rsid w:val="00AD3D3F"/>
    <w:rsid w:val="00AD4C10"/>
    <w:rsid w:val="00AD6376"/>
    <w:rsid w:val="00AD7890"/>
    <w:rsid w:val="00AE00C7"/>
    <w:rsid w:val="00AE1705"/>
    <w:rsid w:val="00AE1CBF"/>
    <w:rsid w:val="00AE2CF7"/>
    <w:rsid w:val="00AE2D71"/>
    <w:rsid w:val="00AE504E"/>
    <w:rsid w:val="00AE5A1F"/>
    <w:rsid w:val="00AE5C7D"/>
    <w:rsid w:val="00AE7475"/>
    <w:rsid w:val="00AF33B6"/>
    <w:rsid w:val="00AF3E6F"/>
    <w:rsid w:val="00AF5499"/>
    <w:rsid w:val="00AF6743"/>
    <w:rsid w:val="00AF7C08"/>
    <w:rsid w:val="00B007EC"/>
    <w:rsid w:val="00B00B11"/>
    <w:rsid w:val="00B02508"/>
    <w:rsid w:val="00B03E5E"/>
    <w:rsid w:val="00B04B96"/>
    <w:rsid w:val="00B0674C"/>
    <w:rsid w:val="00B10ACA"/>
    <w:rsid w:val="00B12543"/>
    <w:rsid w:val="00B1701D"/>
    <w:rsid w:val="00B17728"/>
    <w:rsid w:val="00B20068"/>
    <w:rsid w:val="00B20167"/>
    <w:rsid w:val="00B20E67"/>
    <w:rsid w:val="00B21AC4"/>
    <w:rsid w:val="00B22949"/>
    <w:rsid w:val="00B22F05"/>
    <w:rsid w:val="00B23ACF"/>
    <w:rsid w:val="00B2642E"/>
    <w:rsid w:val="00B2670D"/>
    <w:rsid w:val="00B30ABF"/>
    <w:rsid w:val="00B30AE2"/>
    <w:rsid w:val="00B30EE1"/>
    <w:rsid w:val="00B33174"/>
    <w:rsid w:val="00B37829"/>
    <w:rsid w:val="00B40801"/>
    <w:rsid w:val="00B42351"/>
    <w:rsid w:val="00B42662"/>
    <w:rsid w:val="00B42AB8"/>
    <w:rsid w:val="00B44FEA"/>
    <w:rsid w:val="00B4503A"/>
    <w:rsid w:val="00B45D7C"/>
    <w:rsid w:val="00B47EBD"/>
    <w:rsid w:val="00B50E46"/>
    <w:rsid w:val="00B52027"/>
    <w:rsid w:val="00B52D64"/>
    <w:rsid w:val="00B53DAE"/>
    <w:rsid w:val="00B54E4B"/>
    <w:rsid w:val="00B553F8"/>
    <w:rsid w:val="00B55C02"/>
    <w:rsid w:val="00B57008"/>
    <w:rsid w:val="00B605F6"/>
    <w:rsid w:val="00B61069"/>
    <w:rsid w:val="00B61FDD"/>
    <w:rsid w:val="00B6458E"/>
    <w:rsid w:val="00B65C8A"/>
    <w:rsid w:val="00B65FB6"/>
    <w:rsid w:val="00B7039E"/>
    <w:rsid w:val="00B71937"/>
    <w:rsid w:val="00B73EAE"/>
    <w:rsid w:val="00B80415"/>
    <w:rsid w:val="00B81B7F"/>
    <w:rsid w:val="00B83A73"/>
    <w:rsid w:val="00B8434F"/>
    <w:rsid w:val="00B8775F"/>
    <w:rsid w:val="00B910C5"/>
    <w:rsid w:val="00B96F2B"/>
    <w:rsid w:val="00BA1291"/>
    <w:rsid w:val="00BA28E4"/>
    <w:rsid w:val="00BA321A"/>
    <w:rsid w:val="00BA3ED8"/>
    <w:rsid w:val="00BA4372"/>
    <w:rsid w:val="00BA4E37"/>
    <w:rsid w:val="00BA6532"/>
    <w:rsid w:val="00BB178E"/>
    <w:rsid w:val="00BB210E"/>
    <w:rsid w:val="00BB31A6"/>
    <w:rsid w:val="00BB564D"/>
    <w:rsid w:val="00BB6CF3"/>
    <w:rsid w:val="00BC2137"/>
    <w:rsid w:val="00BC290D"/>
    <w:rsid w:val="00BC3548"/>
    <w:rsid w:val="00BC4B45"/>
    <w:rsid w:val="00BC5C1B"/>
    <w:rsid w:val="00BC5C66"/>
    <w:rsid w:val="00BC7B51"/>
    <w:rsid w:val="00BD74BD"/>
    <w:rsid w:val="00BD76E4"/>
    <w:rsid w:val="00BD7E54"/>
    <w:rsid w:val="00BE165C"/>
    <w:rsid w:val="00BE2A15"/>
    <w:rsid w:val="00BE2AEF"/>
    <w:rsid w:val="00BE62AF"/>
    <w:rsid w:val="00BE65BB"/>
    <w:rsid w:val="00BE6D4C"/>
    <w:rsid w:val="00BE7425"/>
    <w:rsid w:val="00BF036C"/>
    <w:rsid w:val="00BF1839"/>
    <w:rsid w:val="00BF1F64"/>
    <w:rsid w:val="00BF25FF"/>
    <w:rsid w:val="00BF3FAD"/>
    <w:rsid w:val="00BF40B4"/>
    <w:rsid w:val="00BF5AC0"/>
    <w:rsid w:val="00BF72FB"/>
    <w:rsid w:val="00C01B32"/>
    <w:rsid w:val="00C03AB3"/>
    <w:rsid w:val="00C114A3"/>
    <w:rsid w:val="00C11A05"/>
    <w:rsid w:val="00C1368B"/>
    <w:rsid w:val="00C160A8"/>
    <w:rsid w:val="00C16ECB"/>
    <w:rsid w:val="00C1746F"/>
    <w:rsid w:val="00C1754A"/>
    <w:rsid w:val="00C20599"/>
    <w:rsid w:val="00C2124B"/>
    <w:rsid w:val="00C22867"/>
    <w:rsid w:val="00C2683C"/>
    <w:rsid w:val="00C311D7"/>
    <w:rsid w:val="00C3146D"/>
    <w:rsid w:val="00C32FFE"/>
    <w:rsid w:val="00C33398"/>
    <w:rsid w:val="00C3346A"/>
    <w:rsid w:val="00C33564"/>
    <w:rsid w:val="00C336DD"/>
    <w:rsid w:val="00C33821"/>
    <w:rsid w:val="00C36A25"/>
    <w:rsid w:val="00C36D95"/>
    <w:rsid w:val="00C40819"/>
    <w:rsid w:val="00C41415"/>
    <w:rsid w:val="00C444D7"/>
    <w:rsid w:val="00C44E7A"/>
    <w:rsid w:val="00C46123"/>
    <w:rsid w:val="00C47033"/>
    <w:rsid w:val="00C47057"/>
    <w:rsid w:val="00C6070F"/>
    <w:rsid w:val="00C60C21"/>
    <w:rsid w:val="00C63833"/>
    <w:rsid w:val="00C6476F"/>
    <w:rsid w:val="00C652DC"/>
    <w:rsid w:val="00C658A8"/>
    <w:rsid w:val="00C6637E"/>
    <w:rsid w:val="00C70399"/>
    <w:rsid w:val="00C70B9D"/>
    <w:rsid w:val="00C70BFA"/>
    <w:rsid w:val="00C723DE"/>
    <w:rsid w:val="00C728DE"/>
    <w:rsid w:val="00C7504C"/>
    <w:rsid w:val="00C7565A"/>
    <w:rsid w:val="00C758EE"/>
    <w:rsid w:val="00C76490"/>
    <w:rsid w:val="00C7683A"/>
    <w:rsid w:val="00C8183A"/>
    <w:rsid w:val="00C84AD0"/>
    <w:rsid w:val="00C85806"/>
    <w:rsid w:val="00C9052F"/>
    <w:rsid w:val="00C91502"/>
    <w:rsid w:val="00C91F9E"/>
    <w:rsid w:val="00C925BA"/>
    <w:rsid w:val="00C935A6"/>
    <w:rsid w:val="00C9398C"/>
    <w:rsid w:val="00C93C8B"/>
    <w:rsid w:val="00C94DBA"/>
    <w:rsid w:val="00CA00C0"/>
    <w:rsid w:val="00CA1838"/>
    <w:rsid w:val="00CA391A"/>
    <w:rsid w:val="00CA3B19"/>
    <w:rsid w:val="00CA3FC6"/>
    <w:rsid w:val="00CB1818"/>
    <w:rsid w:val="00CB1F58"/>
    <w:rsid w:val="00CB53D6"/>
    <w:rsid w:val="00CB740F"/>
    <w:rsid w:val="00CB7832"/>
    <w:rsid w:val="00CC02BC"/>
    <w:rsid w:val="00CC0364"/>
    <w:rsid w:val="00CC08A0"/>
    <w:rsid w:val="00CC4996"/>
    <w:rsid w:val="00CC5234"/>
    <w:rsid w:val="00CC53B4"/>
    <w:rsid w:val="00CD1C14"/>
    <w:rsid w:val="00CD2C3B"/>
    <w:rsid w:val="00CD611D"/>
    <w:rsid w:val="00CD62BB"/>
    <w:rsid w:val="00CD671A"/>
    <w:rsid w:val="00CD7690"/>
    <w:rsid w:val="00CE1758"/>
    <w:rsid w:val="00CE25B0"/>
    <w:rsid w:val="00CE28E6"/>
    <w:rsid w:val="00CE2ABA"/>
    <w:rsid w:val="00CE3554"/>
    <w:rsid w:val="00CE3560"/>
    <w:rsid w:val="00CE3578"/>
    <w:rsid w:val="00CE3F66"/>
    <w:rsid w:val="00CE54CB"/>
    <w:rsid w:val="00CE54E1"/>
    <w:rsid w:val="00CE6CA3"/>
    <w:rsid w:val="00CE7B24"/>
    <w:rsid w:val="00CF1BC4"/>
    <w:rsid w:val="00CF2457"/>
    <w:rsid w:val="00CF2546"/>
    <w:rsid w:val="00CF636A"/>
    <w:rsid w:val="00CF72B1"/>
    <w:rsid w:val="00D02393"/>
    <w:rsid w:val="00D058D3"/>
    <w:rsid w:val="00D073ED"/>
    <w:rsid w:val="00D077F4"/>
    <w:rsid w:val="00D100D1"/>
    <w:rsid w:val="00D10DE6"/>
    <w:rsid w:val="00D11A4F"/>
    <w:rsid w:val="00D12D3E"/>
    <w:rsid w:val="00D16814"/>
    <w:rsid w:val="00D16A9E"/>
    <w:rsid w:val="00D17E49"/>
    <w:rsid w:val="00D2267E"/>
    <w:rsid w:val="00D24F49"/>
    <w:rsid w:val="00D26DC4"/>
    <w:rsid w:val="00D26E90"/>
    <w:rsid w:val="00D27788"/>
    <w:rsid w:val="00D30501"/>
    <w:rsid w:val="00D34521"/>
    <w:rsid w:val="00D34653"/>
    <w:rsid w:val="00D3547E"/>
    <w:rsid w:val="00D3551D"/>
    <w:rsid w:val="00D35FF7"/>
    <w:rsid w:val="00D369E3"/>
    <w:rsid w:val="00D40923"/>
    <w:rsid w:val="00D40C9D"/>
    <w:rsid w:val="00D413B6"/>
    <w:rsid w:val="00D42C69"/>
    <w:rsid w:val="00D471F2"/>
    <w:rsid w:val="00D47651"/>
    <w:rsid w:val="00D47717"/>
    <w:rsid w:val="00D47AD3"/>
    <w:rsid w:val="00D5239A"/>
    <w:rsid w:val="00D543EA"/>
    <w:rsid w:val="00D54FEB"/>
    <w:rsid w:val="00D55383"/>
    <w:rsid w:val="00D562E8"/>
    <w:rsid w:val="00D617D1"/>
    <w:rsid w:val="00D653E9"/>
    <w:rsid w:val="00D66413"/>
    <w:rsid w:val="00D71D55"/>
    <w:rsid w:val="00D71F8B"/>
    <w:rsid w:val="00D72C0E"/>
    <w:rsid w:val="00D73282"/>
    <w:rsid w:val="00D748AC"/>
    <w:rsid w:val="00D855FB"/>
    <w:rsid w:val="00D8564E"/>
    <w:rsid w:val="00D86B9A"/>
    <w:rsid w:val="00D92D4E"/>
    <w:rsid w:val="00D9322E"/>
    <w:rsid w:val="00D945A8"/>
    <w:rsid w:val="00D9585E"/>
    <w:rsid w:val="00D9621E"/>
    <w:rsid w:val="00D97C5D"/>
    <w:rsid w:val="00DA0203"/>
    <w:rsid w:val="00DA0947"/>
    <w:rsid w:val="00DA3394"/>
    <w:rsid w:val="00DA6117"/>
    <w:rsid w:val="00DB05DD"/>
    <w:rsid w:val="00DB09CA"/>
    <w:rsid w:val="00DB3C3A"/>
    <w:rsid w:val="00DB3D5B"/>
    <w:rsid w:val="00DB63EF"/>
    <w:rsid w:val="00DB70FF"/>
    <w:rsid w:val="00DB74E0"/>
    <w:rsid w:val="00DB75DC"/>
    <w:rsid w:val="00DB7F58"/>
    <w:rsid w:val="00DC074D"/>
    <w:rsid w:val="00DC59AB"/>
    <w:rsid w:val="00DD21BD"/>
    <w:rsid w:val="00DD2238"/>
    <w:rsid w:val="00DD45A7"/>
    <w:rsid w:val="00DD4BE4"/>
    <w:rsid w:val="00DD4CD4"/>
    <w:rsid w:val="00DD622C"/>
    <w:rsid w:val="00DD64CA"/>
    <w:rsid w:val="00DE1C9C"/>
    <w:rsid w:val="00DE3B46"/>
    <w:rsid w:val="00DE3FBD"/>
    <w:rsid w:val="00DE62B0"/>
    <w:rsid w:val="00DE6302"/>
    <w:rsid w:val="00DE6446"/>
    <w:rsid w:val="00DF2BE7"/>
    <w:rsid w:val="00E030E3"/>
    <w:rsid w:val="00E031F3"/>
    <w:rsid w:val="00E054E8"/>
    <w:rsid w:val="00E11021"/>
    <w:rsid w:val="00E11431"/>
    <w:rsid w:val="00E116F2"/>
    <w:rsid w:val="00E127BF"/>
    <w:rsid w:val="00E1611F"/>
    <w:rsid w:val="00E174F1"/>
    <w:rsid w:val="00E206B6"/>
    <w:rsid w:val="00E2140A"/>
    <w:rsid w:val="00E21CA1"/>
    <w:rsid w:val="00E22AD9"/>
    <w:rsid w:val="00E315C4"/>
    <w:rsid w:val="00E31B15"/>
    <w:rsid w:val="00E31F99"/>
    <w:rsid w:val="00E34225"/>
    <w:rsid w:val="00E35D26"/>
    <w:rsid w:val="00E3697F"/>
    <w:rsid w:val="00E41D2E"/>
    <w:rsid w:val="00E421A7"/>
    <w:rsid w:val="00E45046"/>
    <w:rsid w:val="00E450C3"/>
    <w:rsid w:val="00E470C8"/>
    <w:rsid w:val="00E56E48"/>
    <w:rsid w:val="00E56EC8"/>
    <w:rsid w:val="00E573E4"/>
    <w:rsid w:val="00E60A41"/>
    <w:rsid w:val="00E64170"/>
    <w:rsid w:val="00E65F1A"/>
    <w:rsid w:val="00E66B71"/>
    <w:rsid w:val="00E67484"/>
    <w:rsid w:val="00E7129B"/>
    <w:rsid w:val="00E712CC"/>
    <w:rsid w:val="00E724FF"/>
    <w:rsid w:val="00E758BC"/>
    <w:rsid w:val="00E7639E"/>
    <w:rsid w:val="00E767A2"/>
    <w:rsid w:val="00E76977"/>
    <w:rsid w:val="00E77020"/>
    <w:rsid w:val="00E81F9A"/>
    <w:rsid w:val="00E82911"/>
    <w:rsid w:val="00E83872"/>
    <w:rsid w:val="00E838F8"/>
    <w:rsid w:val="00E84589"/>
    <w:rsid w:val="00E85747"/>
    <w:rsid w:val="00E90C7C"/>
    <w:rsid w:val="00E924BE"/>
    <w:rsid w:val="00E924F4"/>
    <w:rsid w:val="00E93116"/>
    <w:rsid w:val="00E956B3"/>
    <w:rsid w:val="00EA0BDF"/>
    <w:rsid w:val="00EA3490"/>
    <w:rsid w:val="00EA60D6"/>
    <w:rsid w:val="00EA77BE"/>
    <w:rsid w:val="00EB038F"/>
    <w:rsid w:val="00EB06DF"/>
    <w:rsid w:val="00EB167F"/>
    <w:rsid w:val="00EB3223"/>
    <w:rsid w:val="00EB4FF8"/>
    <w:rsid w:val="00EB6F85"/>
    <w:rsid w:val="00EB757B"/>
    <w:rsid w:val="00EB7A83"/>
    <w:rsid w:val="00EC06A3"/>
    <w:rsid w:val="00EC2656"/>
    <w:rsid w:val="00EC29BC"/>
    <w:rsid w:val="00EC2C32"/>
    <w:rsid w:val="00EC7DF3"/>
    <w:rsid w:val="00ED0377"/>
    <w:rsid w:val="00ED0986"/>
    <w:rsid w:val="00ED3300"/>
    <w:rsid w:val="00ED3C10"/>
    <w:rsid w:val="00ED4C91"/>
    <w:rsid w:val="00EE0F9D"/>
    <w:rsid w:val="00EE138D"/>
    <w:rsid w:val="00EE2B18"/>
    <w:rsid w:val="00EE67D5"/>
    <w:rsid w:val="00EF05F1"/>
    <w:rsid w:val="00F00408"/>
    <w:rsid w:val="00F00523"/>
    <w:rsid w:val="00F0063F"/>
    <w:rsid w:val="00F01C17"/>
    <w:rsid w:val="00F0431B"/>
    <w:rsid w:val="00F05BF5"/>
    <w:rsid w:val="00F117CD"/>
    <w:rsid w:val="00F12858"/>
    <w:rsid w:val="00F12F68"/>
    <w:rsid w:val="00F13427"/>
    <w:rsid w:val="00F1420C"/>
    <w:rsid w:val="00F21588"/>
    <w:rsid w:val="00F236E7"/>
    <w:rsid w:val="00F26B0F"/>
    <w:rsid w:val="00F27A8C"/>
    <w:rsid w:val="00F30D05"/>
    <w:rsid w:val="00F321BF"/>
    <w:rsid w:val="00F32FE1"/>
    <w:rsid w:val="00F362AB"/>
    <w:rsid w:val="00F36D15"/>
    <w:rsid w:val="00F37B25"/>
    <w:rsid w:val="00F40D96"/>
    <w:rsid w:val="00F419F3"/>
    <w:rsid w:val="00F455C5"/>
    <w:rsid w:val="00F501F1"/>
    <w:rsid w:val="00F50518"/>
    <w:rsid w:val="00F51073"/>
    <w:rsid w:val="00F51E42"/>
    <w:rsid w:val="00F54197"/>
    <w:rsid w:val="00F559BC"/>
    <w:rsid w:val="00F55E76"/>
    <w:rsid w:val="00F56181"/>
    <w:rsid w:val="00F568AF"/>
    <w:rsid w:val="00F60CA4"/>
    <w:rsid w:val="00F63720"/>
    <w:rsid w:val="00F64BBE"/>
    <w:rsid w:val="00F674B0"/>
    <w:rsid w:val="00F7266A"/>
    <w:rsid w:val="00F72DCD"/>
    <w:rsid w:val="00F731A7"/>
    <w:rsid w:val="00F7417E"/>
    <w:rsid w:val="00F74532"/>
    <w:rsid w:val="00F74BAF"/>
    <w:rsid w:val="00F7716D"/>
    <w:rsid w:val="00F82033"/>
    <w:rsid w:val="00F82036"/>
    <w:rsid w:val="00F82511"/>
    <w:rsid w:val="00F842E6"/>
    <w:rsid w:val="00F8527F"/>
    <w:rsid w:val="00F86572"/>
    <w:rsid w:val="00F86CB3"/>
    <w:rsid w:val="00F90F19"/>
    <w:rsid w:val="00F920F6"/>
    <w:rsid w:val="00F941A0"/>
    <w:rsid w:val="00F95A6B"/>
    <w:rsid w:val="00F95BE4"/>
    <w:rsid w:val="00FA150C"/>
    <w:rsid w:val="00FA2741"/>
    <w:rsid w:val="00FA34EC"/>
    <w:rsid w:val="00FB2F49"/>
    <w:rsid w:val="00FB5BD6"/>
    <w:rsid w:val="00FB6CF1"/>
    <w:rsid w:val="00FB7F1F"/>
    <w:rsid w:val="00FC5C89"/>
    <w:rsid w:val="00FC6B75"/>
    <w:rsid w:val="00FC6DCE"/>
    <w:rsid w:val="00FC779D"/>
    <w:rsid w:val="00FD030D"/>
    <w:rsid w:val="00FD3FC8"/>
    <w:rsid w:val="00FD4729"/>
    <w:rsid w:val="00FD4F7B"/>
    <w:rsid w:val="00FD5D30"/>
    <w:rsid w:val="00FD5F3A"/>
    <w:rsid w:val="00FD724B"/>
    <w:rsid w:val="00FD7952"/>
    <w:rsid w:val="00FE02EC"/>
    <w:rsid w:val="00FE44CE"/>
    <w:rsid w:val="00FE61ED"/>
    <w:rsid w:val="00FE6273"/>
    <w:rsid w:val="00FE6B0E"/>
    <w:rsid w:val="00FE721B"/>
    <w:rsid w:val="00FF0BAF"/>
    <w:rsid w:val="00FF119E"/>
    <w:rsid w:val="00FF1F5A"/>
    <w:rsid w:val="00FF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491C2"/>
  <w15:docId w15:val="{72D040EF-7E7A-4037-AEF0-00E0395A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87"/>
    <w:rPr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locked/>
    <w:rsid w:val="004A79B6"/>
    <w:pPr>
      <w:keepNext/>
      <w:spacing w:line="360" w:lineRule="auto"/>
      <w:jc w:val="both"/>
      <w:outlineLvl w:val="1"/>
    </w:pPr>
    <w:rPr>
      <w:rFonts w:ascii="Verdana" w:hAnsi="Verdana"/>
      <w:b/>
      <w:bCs/>
      <w:sz w:val="22"/>
      <w:lang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084F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A61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E3BE3"/>
    <w:rPr>
      <w:sz w:val="24"/>
      <w:szCs w:val="24"/>
      <w:lang w:val="es-CR"/>
    </w:rPr>
  </w:style>
  <w:style w:type="paragraph" w:styleId="Piedepgina">
    <w:name w:val="footer"/>
    <w:basedOn w:val="Normal"/>
    <w:link w:val="PiedepginaCar"/>
    <w:uiPriority w:val="99"/>
    <w:rsid w:val="00DA61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E3BE3"/>
    <w:rPr>
      <w:sz w:val="24"/>
      <w:szCs w:val="24"/>
      <w:lang w:val="es-CR"/>
    </w:rPr>
  </w:style>
  <w:style w:type="character" w:styleId="Nmerodepgina">
    <w:name w:val="page number"/>
    <w:basedOn w:val="Fuentedeprrafopredeter"/>
    <w:uiPriority w:val="99"/>
    <w:rsid w:val="00C658A8"/>
  </w:style>
  <w:style w:type="paragraph" w:styleId="Textonotapie">
    <w:name w:val="footnote text"/>
    <w:basedOn w:val="Normal"/>
    <w:link w:val="TextonotapieCar"/>
    <w:uiPriority w:val="99"/>
    <w:semiHidden/>
    <w:rsid w:val="006A378F"/>
    <w:pPr>
      <w:spacing w:after="200" w:line="276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E3BE3"/>
    <w:rPr>
      <w:sz w:val="20"/>
      <w:szCs w:val="20"/>
      <w:lang w:val="es-CR"/>
    </w:rPr>
  </w:style>
  <w:style w:type="character" w:styleId="Refdenotaalpie">
    <w:name w:val="footnote reference"/>
    <w:uiPriority w:val="99"/>
    <w:semiHidden/>
    <w:rsid w:val="006A378F"/>
    <w:rPr>
      <w:vertAlign w:val="superscript"/>
    </w:rPr>
  </w:style>
  <w:style w:type="paragraph" w:styleId="Ttulo">
    <w:name w:val="Title"/>
    <w:basedOn w:val="Normal"/>
    <w:link w:val="TtuloCar"/>
    <w:qFormat/>
    <w:locked/>
    <w:rsid w:val="004456E7"/>
    <w:pPr>
      <w:spacing w:after="120"/>
      <w:jc w:val="center"/>
    </w:pPr>
    <w:rPr>
      <w:rFonts w:ascii="Arial" w:hAnsi="Arial"/>
      <w:b/>
      <w:sz w:val="22"/>
      <w:szCs w:val="20"/>
      <w:lang w:val="es-MX"/>
    </w:rPr>
  </w:style>
  <w:style w:type="character" w:customStyle="1" w:styleId="TtuloCar">
    <w:name w:val="Título Car"/>
    <w:link w:val="Ttulo"/>
    <w:rsid w:val="004456E7"/>
    <w:rPr>
      <w:rFonts w:ascii="Arial" w:hAnsi="Arial"/>
      <w:b/>
      <w:sz w:val="22"/>
      <w:lang w:val="es-MX"/>
    </w:rPr>
  </w:style>
  <w:style w:type="paragraph" w:styleId="TDC1">
    <w:name w:val="toc 1"/>
    <w:basedOn w:val="Normal"/>
    <w:next w:val="Normal"/>
    <w:autoRedefine/>
    <w:uiPriority w:val="39"/>
    <w:rsid w:val="00E3697F"/>
    <w:pPr>
      <w:tabs>
        <w:tab w:val="left" w:pos="0"/>
        <w:tab w:val="left" w:pos="61"/>
        <w:tab w:val="right" w:leader="dot" w:pos="9356"/>
      </w:tabs>
      <w:ind w:right="335"/>
      <w:jc w:val="center"/>
    </w:pPr>
    <w:rPr>
      <w:rFonts w:ascii="Arial" w:hAnsi="Arial" w:cs="Arial"/>
      <w:b/>
      <w:bCs/>
      <w:caps/>
      <w:noProof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D5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25D5D"/>
    <w:rPr>
      <w:rFonts w:ascii="Tahoma" w:hAnsi="Tahoma" w:cs="Tahoma"/>
      <w:sz w:val="16"/>
      <w:szCs w:val="16"/>
      <w:lang w:val="es-CR"/>
    </w:rPr>
  </w:style>
  <w:style w:type="character" w:styleId="Hipervnculo">
    <w:name w:val="Hyperlink"/>
    <w:uiPriority w:val="99"/>
    <w:unhideWhenUsed/>
    <w:rsid w:val="004C0A1E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0007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007B"/>
    <w:rPr>
      <w:color w:val="800080" w:themeColor="followedHyperlink"/>
      <w:u w:val="single"/>
    </w:rPr>
  </w:style>
  <w:style w:type="paragraph" w:customStyle="1" w:styleId="Body">
    <w:name w:val="Body"/>
    <w:basedOn w:val="Normal"/>
    <w:link w:val="BodyChar"/>
    <w:rsid w:val="00122C89"/>
    <w:pPr>
      <w:tabs>
        <w:tab w:val="left" w:pos="3060"/>
      </w:tabs>
      <w:spacing w:before="120" w:after="120"/>
      <w:ind w:left="720"/>
    </w:pPr>
    <w:rPr>
      <w:sz w:val="20"/>
      <w:szCs w:val="18"/>
      <w:lang w:val="en-US" w:eastAsia="en-US"/>
    </w:rPr>
  </w:style>
  <w:style w:type="character" w:customStyle="1" w:styleId="BodyChar">
    <w:name w:val="Body Char"/>
    <w:basedOn w:val="Fuentedeprrafopredeter"/>
    <w:link w:val="Body"/>
    <w:rsid w:val="00122C89"/>
    <w:rPr>
      <w:szCs w:val="18"/>
      <w:lang w:val="en-US" w:eastAsia="en-US"/>
    </w:rPr>
  </w:style>
  <w:style w:type="character" w:customStyle="1" w:styleId="BoldC">
    <w:name w:val="Bold_C"/>
    <w:qFormat/>
    <w:rsid w:val="00122C89"/>
    <w:rPr>
      <w:b/>
    </w:rPr>
  </w:style>
  <w:style w:type="table" w:styleId="Tablaconcuadrcula">
    <w:name w:val="Table Grid"/>
    <w:basedOn w:val="Tablanormal"/>
    <w:uiPriority w:val="59"/>
    <w:rsid w:val="00A5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41">
    <w:name w:val="Tabla normal 41"/>
    <w:basedOn w:val="Tablanormal"/>
    <w:uiPriority w:val="44"/>
    <w:rsid w:val="008115F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M15">
    <w:name w:val="CM15"/>
    <w:basedOn w:val="Normal"/>
    <w:next w:val="Normal"/>
    <w:rsid w:val="007525D5"/>
    <w:pPr>
      <w:widowControl w:val="0"/>
      <w:suppressAutoHyphens/>
      <w:autoSpaceDE w:val="0"/>
      <w:spacing w:after="635"/>
    </w:pPr>
    <w:rPr>
      <w:rFonts w:ascii="Arial" w:hAnsi="Arial" w:cs="Arial"/>
      <w:lang w:eastAsia="zh-CN"/>
    </w:rPr>
  </w:style>
  <w:style w:type="character" w:styleId="Refdecomentario">
    <w:name w:val="annotation reference"/>
    <w:basedOn w:val="Fuentedeprrafopredeter"/>
    <w:uiPriority w:val="99"/>
    <w:unhideWhenUsed/>
    <w:rsid w:val="00BC7B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B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B51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B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B51"/>
    <w:rPr>
      <w:b/>
      <w:bCs/>
      <w:lang w:eastAsia="es-ES"/>
    </w:rPr>
  </w:style>
  <w:style w:type="character" w:customStyle="1" w:styleId="PrrafodelistaCar">
    <w:name w:val="Párrafo de lista Car"/>
    <w:link w:val="Prrafodelista"/>
    <w:uiPriority w:val="34"/>
    <w:rsid w:val="00B8434F"/>
    <w:rPr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qFormat/>
    <w:locked/>
    <w:rsid w:val="00B65C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rsid w:val="00B65C8A"/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4A79B6"/>
    <w:rPr>
      <w:rFonts w:ascii="Verdana" w:hAnsi="Verdana"/>
      <w:b/>
      <w:bCs/>
      <w:sz w:val="22"/>
      <w:szCs w:val="24"/>
      <w:lang w:eastAsia="en-US"/>
    </w:rPr>
  </w:style>
  <w:style w:type="character" w:customStyle="1" w:styleId="Ttulo3Car">
    <w:name w:val="Título 3 Car"/>
    <w:basedOn w:val="Fuentedeprrafopredeter"/>
    <w:link w:val="Ttulo3"/>
    <w:semiHidden/>
    <w:rsid w:val="00084F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CC8F0CA78482419939F2AA5FFA4167" ma:contentTypeVersion="5" ma:contentTypeDescription="Crear nuevo documento." ma:contentTypeScope="" ma:versionID="21fb5845c140474e98853081067e268e">
  <xsd:schema xmlns:xsd="http://www.w3.org/2001/XMLSchema" xmlns:xs="http://www.w3.org/2001/XMLSchema" xmlns:p="http://schemas.microsoft.com/office/2006/metadata/properties" xmlns:ns2="4a7fa575-7e11-4ed2-ae93-cc22151fa4c2" xmlns:ns3="dd80638a-8a34-4160-b7eb-ab6fd39abfd7" targetNamespace="http://schemas.microsoft.com/office/2006/metadata/properties" ma:root="true" ma:fieldsID="bd930b188f463e96e24daa7cd2850573" ns2:_="" ns3:_="">
    <xsd:import namespace="4a7fa575-7e11-4ed2-ae93-cc22151fa4c2"/>
    <xsd:import namespace="dd80638a-8a34-4160-b7eb-ab6fd39ab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fa575-7e11-4ed2-ae93-cc22151fa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0638a-8a34-4160-b7eb-ab6fd39a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3978-1C89-4E7D-B259-5C7837A7E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fa575-7e11-4ed2-ae93-cc22151fa4c2"/>
    <ds:schemaRef ds:uri="dd80638a-8a34-4160-b7eb-ab6fd39a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B61252-5E40-4D6E-91DD-A6C2B7C7E0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34A30E0-BA08-4F32-ABD2-B9B4F0ADBE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2146D-0166-4033-AA66-290B82CC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106</Pages>
  <Words>11104</Words>
  <Characters>61074</Characters>
  <Application>Microsoft Office Word</Application>
  <DocSecurity>0</DocSecurity>
  <Lines>508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ENTREGA DE PRODUCTOS</vt:lpstr>
      <vt:lpstr>ACTA ENTREGA DE PRODUCTOS</vt:lpstr>
    </vt:vector>
  </TitlesOfParts>
  <Company>ICE</Company>
  <LinksUpToDate>false</LinksUpToDate>
  <CharactersWithSpaces>72034</CharactersWithSpaces>
  <SharedDoc>false</SharedDoc>
  <HLinks>
    <vt:vector size="18" baseType="variant">
      <vt:variant>
        <vt:i4>3866692</vt:i4>
      </vt:variant>
      <vt:variant>
        <vt:i4>18</vt:i4>
      </vt:variant>
      <vt:variant>
        <vt:i4>0</vt:i4>
      </vt:variant>
      <vt:variant>
        <vt:i4>5</vt:i4>
      </vt:variant>
      <vt:variant>
        <vt:lpwstr>mailto:varce@soin.co.cr</vt:lpwstr>
      </vt:variant>
      <vt:variant>
        <vt:lpwstr/>
      </vt:variant>
      <vt:variant>
        <vt:i4>5308460</vt:i4>
      </vt:variant>
      <vt:variant>
        <vt:i4>15</vt:i4>
      </vt:variant>
      <vt:variant>
        <vt:i4>0</vt:i4>
      </vt:variant>
      <vt:variant>
        <vt:i4>5</vt:i4>
      </vt:variant>
      <vt:variant>
        <vt:lpwstr>mailto:ichaves@ice.go.cr</vt:lpwstr>
      </vt:variant>
      <vt:variant>
        <vt:lpwstr/>
      </vt:variant>
      <vt:variant>
        <vt:i4>8323193</vt:i4>
      </vt:variant>
      <vt:variant>
        <vt:i4>12</vt:i4>
      </vt:variant>
      <vt:variant>
        <vt:i4>0</vt:i4>
      </vt:variant>
      <vt:variant>
        <vt:i4>5</vt:i4>
      </vt:variant>
      <vt:variant>
        <vt:lpwstr>http://proyectos.digital.ice/SiteDirectory/PR-1007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ENTREGA DE PRODUCTOS</dc:title>
  <dc:subject/>
  <dc:creator>COMITÉ 20</dc:creator>
  <cp:keywords/>
  <dc:description/>
  <cp:lastModifiedBy>Carro Bolaños Mariana</cp:lastModifiedBy>
  <cp:revision>79</cp:revision>
  <cp:lastPrinted>2017-06-05T14:41:00Z</cp:lastPrinted>
  <dcterms:created xsi:type="dcterms:W3CDTF">2021-10-27T13:57:00Z</dcterms:created>
  <dcterms:modified xsi:type="dcterms:W3CDTF">2021-11-10T16:50:00Z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0x01010011CC8F0CA78482419939F2AA5FFA4167</vt:lpwstr>
  </property>
</Properties>
</file>